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711" w:rsidRDefault="00AF2711" w:rsidP="00AF2711">
      <w:pPr>
        <w:pStyle w:val="Prosttext"/>
        <w:jc w:val="center"/>
        <w:rPr>
          <w:noProof/>
          <w:lang w:eastAsia="cs-CZ"/>
        </w:rPr>
      </w:pPr>
    </w:p>
    <w:p w:rsidR="00AF2711" w:rsidRDefault="00AF2711" w:rsidP="00AF2711">
      <w:pPr>
        <w:pStyle w:val="Prosttext"/>
        <w:jc w:val="center"/>
        <w:rPr>
          <w:noProof/>
          <w:lang w:eastAsia="cs-CZ"/>
        </w:rPr>
      </w:pPr>
      <w:r>
        <w:rPr>
          <w:rFonts w:eastAsia="Times New Roman" w:cs="Calibri"/>
          <w:b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D902512" wp14:editId="3DEAD4D8">
            <wp:simplePos x="0" y="0"/>
            <wp:positionH relativeFrom="column">
              <wp:posOffset>581025</wp:posOffset>
            </wp:positionH>
            <wp:positionV relativeFrom="paragraph">
              <wp:posOffset>10160</wp:posOffset>
            </wp:positionV>
            <wp:extent cx="4312285" cy="52133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285" cy="5213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2711" w:rsidRDefault="00AF2711" w:rsidP="00AF2711">
      <w:pPr>
        <w:pStyle w:val="Prosttext"/>
        <w:jc w:val="center"/>
        <w:rPr>
          <w:b/>
        </w:rPr>
      </w:pPr>
    </w:p>
    <w:p w:rsidR="00AF2711" w:rsidRDefault="00AF2711" w:rsidP="00AF2711">
      <w:pPr>
        <w:pStyle w:val="Prosttext"/>
        <w:jc w:val="center"/>
        <w:rPr>
          <w:b/>
        </w:rPr>
      </w:pPr>
    </w:p>
    <w:p w:rsidR="00AF2711" w:rsidRDefault="00AF2711" w:rsidP="000E7FCD">
      <w:pPr>
        <w:pStyle w:val="Prosttext"/>
        <w:rPr>
          <w:b/>
        </w:rPr>
      </w:pPr>
    </w:p>
    <w:p w:rsidR="00AF2711" w:rsidRDefault="00AF2711" w:rsidP="000E7FCD">
      <w:pPr>
        <w:pStyle w:val="Prosttext"/>
        <w:rPr>
          <w:b/>
        </w:rPr>
      </w:pPr>
    </w:p>
    <w:p w:rsidR="00AF2711" w:rsidRDefault="00AF2711" w:rsidP="000E7FCD">
      <w:pPr>
        <w:pStyle w:val="Prosttext"/>
        <w:rPr>
          <w:b/>
        </w:rPr>
      </w:pPr>
    </w:p>
    <w:p w:rsidR="00AF2711" w:rsidRDefault="00AF2711" w:rsidP="000E7FCD">
      <w:pPr>
        <w:pStyle w:val="Prosttext"/>
        <w:rPr>
          <w:b/>
        </w:rPr>
      </w:pPr>
    </w:p>
    <w:p w:rsidR="00AF2711" w:rsidRDefault="00AF2711" w:rsidP="000E7FCD">
      <w:pPr>
        <w:pStyle w:val="Prosttext"/>
        <w:rPr>
          <w:b/>
        </w:rPr>
      </w:pPr>
    </w:p>
    <w:p w:rsidR="00AF2711" w:rsidRDefault="00AF2711" w:rsidP="00AF2711">
      <w:pPr>
        <w:spacing w:after="0" w:line="360" w:lineRule="auto"/>
        <w:jc w:val="center"/>
        <w:rPr>
          <w:rFonts w:eastAsia="Times New Roman" w:cs="Calibri"/>
          <w:color w:val="595959"/>
          <w:sz w:val="24"/>
          <w:szCs w:val="24"/>
        </w:rPr>
      </w:pPr>
      <w:r>
        <w:rPr>
          <w:rFonts w:eastAsia="Times New Roman" w:cs="Calibri"/>
          <w:color w:val="595959"/>
          <w:sz w:val="24"/>
          <w:szCs w:val="24"/>
        </w:rPr>
        <w:t>TISKOVÁ ZPRÁVA</w:t>
      </w:r>
    </w:p>
    <w:p w:rsidR="00AF2711" w:rsidRDefault="007F1808" w:rsidP="00AF2711">
      <w:pPr>
        <w:pStyle w:val="Odstavecseseznamem1"/>
        <w:spacing w:after="0" w:line="360" w:lineRule="auto"/>
        <w:ind w:left="0"/>
        <w:jc w:val="center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color w:val="595959"/>
          <w:sz w:val="24"/>
          <w:szCs w:val="24"/>
        </w:rPr>
        <w:t>1</w:t>
      </w:r>
      <w:r w:rsidR="00AF2711">
        <w:rPr>
          <w:rFonts w:eastAsia="Times New Roman" w:cs="Calibri"/>
          <w:color w:val="595959"/>
          <w:sz w:val="24"/>
          <w:szCs w:val="24"/>
        </w:rPr>
        <w:t>. března 2017</w:t>
      </w:r>
    </w:p>
    <w:p w:rsidR="00AF2711" w:rsidRDefault="00AF2711" w:rsidP="00AF2711">
      <w:pPr>
        <w:spacing w:after="0" w:line="360" w:lineRule="auto"/>
        <w:rPr>
          <w:rFonts w:eastAsia="Times New Roman" w:cs="Calibri"/>
          <w:sz w:val="24"/>
          <w:szCs w:val="24"/>
        </w:rPr>
      </w:pPr>
    </w:p>
    <w:p w:rsidR="00AF2711" w:rsidRDefault="00AF2711" w:rsidP="00AF2711">
      <w:pPr>
        <w:spacing w:after="0" w:line="360" w:lineRule="auto"/>
        <w:jc w:val="center"/>
        <w:rPr>
          <w:rFonts w:eastAsia="Times New Roman" w:cs="Calibri"/>
          <w:sz w:val="24"/>
          <w:szCs w:val="24"/>
        </w:rPr>
      </w:pPr>
    </w:p>
    <w:p w:rsidR="00AF2711" w:rsidRDefault="00AF2711" w:rsidP="00AF2711">
      <w:pPr>
        <w:spacing w:after="0" w:line="360" w:lineRule="auto"/>
        <w:jc w:val="center"/>
        <w:rPr>
          <w:rFonts w:eastAsia="Times New Roman" w:cs="Calibri"/>
          <w:sz w:val="24"/>
          <w:szCs w:val="24"/>
        </w:rPr>
      </w:pPr>
    </w:p>
    <w:p w:rsidR="00AF2711" w:rsidRDefault="00AF2711" w:rsidP="00AF2711">
      <w:pPr>
        <w:spacing w:after="0" w:line="360" w:lineRule="auto"/>
        <w:jc w:val="center"/>
        <w:rPr>
          <w:rFonts w:eastAsia="Times New Roman" w:cs="Calibri"/>
          <w:sz w:val="24"/>
          <w:szCs w:val="24"/>
        </w:rPr>
      </w:pPr>
    </w:p>
    <w:p w:rsidR="00AF2711" w:rsidRDefault="00AF2711" w:rsidP="00AF2711">
      <w:pPr>
        <w:spacing w:after="0" w:line="360" w:lineRule="auto"/>
        <w:jc w:val="center"/>
        <w:rPr>
          <w:rFonts w:eastAsia="Times New Roman" w:cs="Calibri"/>
          <w:sz w:val="24"/>
          <w:szCs w:val="24"/>
        </w:rPr>
      </w:pPr>
    </w:p>
    <w:p w:rsidR="00AF2711" w:rsidRDefault="00AF2711" w:rsidP="00AF2711">
      <w:pPr>
        <w:spacing w:after="0" w:line="360" w:lineRule="auto"/>
        <w:jc w:val="center"/>
        <w:rPr>
          <w:rFonts w:eastAsia="Times New Roman" w:cs="Calibri"/>
          <w:sz w:val="24"/>
          <w:szCs w:val="24"/>
        </w:rPr>
      </w:pPr>
    </w:p>
    <w:p w:rsidR="00AF2711" w:rsidRDefault="00AF2711" w:rsidP="00AF2711">
      <w:pPr>
        <w:spacing w:after="0" w:line="288" w:lineRule="auto"/>
        <w:jc w:val="center"/>
        <w:rPr>
          <w:rFonts w:eastAsia="Times New Roman" w:cs="Calibri"/>
          <w:caps/>
          <w:sz w:val="52"/>
          <w:szCs w:val="52"/>
        </w:rPr>
      </w:pPr>
      <w:r>
        <w:rPr>
          <w:rFonts w:eastAsia="Times New Roman" w:cs="Calibri"/>
          <w:caps/>
          <w:sz w:val="52"/>
          <w:szCs w:val="52"/>
        </w:rPr>
        <w:t>peníze, hra o touze po štěstí podle scénáře doda gombára</w:t>
      </w:r>
    </w:p>
    <w:p w:rsidR="00AF2711" w:rsidRDefault="00AF2711" w:rsidP="00AF2711">
      <w:pPr>
        <w:spacing w:after="0"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AF2711" w:rsidRDefault="00AF2711" w:rsidP="00AF2711">
      <w:pPr>
        <w:spacing w:after="0"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AF2711" w:rsidRDefault="00AF2711" w:rsidP="00AF2711">
      <w:pPr>
        <w:spacing w:after="0"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AF2711" w:rsidRDefault="00AF2711" w:rsidP="00AF2711">
      <w:pPr>
        <w:pStyle w:val="Standard"/>
        <w:spacing w:line="100" w:lineRule="atLeast"/>
        <w:rPr>
          <w:rFonts w:ascii="Calibri" w:eastAsia="Times New Roman" w:hAnsi="Calibri" w:cs="Calibri"/>
          <w:b/>
        </w:rPr>
      </w:pPr>
    </w:p>
    <w:p w:rsidR="00AF2711" w:rsidRDefault="00AF2711" w:rsidP="00AF2711">
      <w:pPr>
        <w:spacing w:after="0" w:line="288" w:lineRule="auto"/>
        <w:rPr>
          <w:rFonts w:eastAsia="Times New Roman" w:cs="Calibri"/>
          <w:b/>
          <w:caps/>
          <w:sz w:val="24"/>
          <w:szCs w:val="24"/>
        </w:rPr>
      </w:pPr>
    </w:p>
    <w:p w:rsidR="00AF2711" w:rsidRDefault="00AF2711" w:rsidP="00AF2711">
      <w:pPr>
        <w:spacing w:after="0" w:line="100" w:lineRule="atLeast"/>
        <w:jc w:val="center"/>
        <w:rPr>
          <w:rFonts w:cs="Calibri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7C1219B" wp14:editId="6732F499">
            <wp:extent cx="895350" cy="14668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466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8DE81C0" wp14:editId="7B24795D">
            <wp:extent cx="876300" cy="8953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150E417" wp14:editId="574B1135">
            <wp:extent cx="990600" cy="8382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8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711" w:rsidRDefault="00AF2711" w:rsidP="000E7FCD">
      <w:pPr>
        <w:pStyle w:val="Prosttext"/>
        <w:rPr>
          <w:b/>
        </w:rPr>
      </w:pPr>
    </w:p>
    <w:p w:rsidR="00AF2711" w:rsidRDefault="00AF2711" w:rsidP="000E7FCD">
      <w:pPr>
        <w:pStyle w:val="Prosttext"/>
        <w:rPr>
          <w:b/>
        </w:rPr>
      </w:pPr>
    </w:p>
    <w:p w:rsidR="00AF2711" w:rsidRDefault="00AF2711" w:rsidP="000E7FCD">
      <w:pPr>
        <w:pStyle w:val="Prosttext"/>
        <w:rPr>
          <w:b/>
        </w:rPr>
      </w:pPr>
    </w:p>
    <w:p w:rsidR="0061725D" w:rsidRDefault="0061725D" w:rsidP="000E7FCD">
      <w:pPr>
        <w:pStyle w:val="Prosttext"/>
        <w:rPr>
          <w:b/>
        </w:rPr>
      </w:pPr>
    </w:p>
    <w:p w:rsidR="000E7FCD" w:rsidRPr="00AF2711" w:rsidRDefault="000E7FCD" w:rsidP="000E7FCD">
      <w:pPr>
        <w:pStyle w:val="Prosttext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r w:rsidRPr="00AF2711">
        <w:rPr>
          <w:rFonts w:asciiTheme="minorHAnsi" w:hAnsiTheme="minorHAnsi" w:cstheme="minorHAnsi"/>
          <w:b/>
          <w:sz w:val="28"/>
          <w:szCs w:val="28"/>
        </w:rPr>
        <w:lastRenderedPageBreak/>
        <w:t>Ve Švandově divadle chystají Peníze, hru o touze po štěstí</w:t>
      </w:r>
    </w:p>
    <w:p w:rsidR="000E7FCD" w:rsidRPr="00AF2711" w:rsidRDefault="000E7FCD" w:rsidP="000E7FCD">
      <w:pPr>
        <w:pStyle w:val="Prosttext"/>
        <w:rPr>
          <w:rFonts w:asciiTheme="minorHAnsi" w:hAnsiTheme="minorHAnsi" w:cstheme="minorHAnsi"/>
          <w:b/>
          <w:sz w:val="28"/>
          <w:szCs w:val="28"/>
        </w:rPr>
      </w:pPr>
    </w:p>
    <w:p w:rsidR="000E7FCD" w:rsidRPr="00AF2711" w:rsidRDefault="000E7FCD" w:rsidP="000E7FCD">
      <w:pPr>
        <w:pStyle w:val="Prosttext"/>
        <w:rPr>
          <w:rFonts w:asciiTheme="minorHAnsi" w:hAnsiTheme="minorHAnsi" w:cstheme="minorHAnsi"/>
          <w:b/>
          <w:sz w:val="24"/>
          <w:szCs w:val="24"/>
        </w:rPr>
      </w:pPr>
      <w:r w:rsidRPr="00AF2711">
        <w:rPr>
          <w:rFonts w:asciiTheme="minorHAnsi" w:hAnsiTheme="minorHAnsi" w:cstheme="minorHAnsi"/>
          <w:b/>
          <w:sz w:val="24"/>
          <w:szCs w:val="24"/>
        </w:rPr>
        <w:t>Když je jich nedostatek, provedou lidé i nečekané věci. Peníze. Hru pod tímto názvem připravují ve Švandově divadle. Podle scénáře Doda Gombára, s Evou Josefíkovou, Robertem Jaškówem, Lubošem Veselým, Tomášem Petříkem, Andreou Buršovou a dalšími stálými herci i hosty smíchovské scény ji zde režíruje Mikoláš Tyc, premiéra bude 18. března od 19ti hodin ve Velkém sále.</w:t>
      </w:r>
    </w:p>
    <w:p w:rsidR="000E7FCD" w:rsidRPr="00AF2711" w:rsidRDefault="000E7FCD" w:rsidP="000E7FCD">
      <w:pPr>
        <w:pStyle w:val="Prosttext"/>
        <w:rPr>
          <w:rFonts w:asciiTheme="minorHAnsi" w:hAnsiTheme="minorHAnsi" w:cstheme="minorHAnsi"/>
          <w:b/>
          <w:sz w:val="24"/>
          <w:szCs w:val="24"/>
        </w:rPr>
      </w:pPr>
    </w:p>
    <w:p w:rsidR="000E7FCD" w:rsidRPr="00AF2711" w:rsidRDefault="000E7FCD" w:rsidP="000E7FCD">
      <w:pPr>
        <w:spacing w:after="0"/>
        <w:rPr>
          <w:rFonts w:cstheme="minorHAnsi"/>
          <w:sz w:val="24"/>
          <w:szCs w:val="24"/>
        </w:rPr>
      </w:pPr>
      <w:r w:rsidRPr="00AF2711">
        <w:rPr>
          <w:rFonts w:cstheme="minorHAnsi"/>
          <w:sz w:val="24"/>
          <w:szCs w:val="24"/>
        </w:rPr>
        <w:t>Dva ztroskotanci odhodlaní prorazit věčnou smůlu (</w:t>
      </w:r>
      <w:r w:rsidRPr="00AF2711">
        <w:rPr>
          <w:rFonts w:cstheme="minorHAnsi"/>
          <w:b/>
          <w:sz w:val="24"/>
          <w:szCs w:val="24"/>
        </w:rPr>
        <w:t>Jacob Erftemeijer</w:t>
      </w:r>
      <w:r w:rsidRPr="00AF2711">
        <w:rPr>
          <w:rFonts w:cstheme="minorHAnsi"/>
          <w:sz w:val="24"/>
          <w:szCs w:val="24"/>
        </w:rPr>
        <w:t xml:space="preserve"> a </w:t>
      </w:r>
      <w:r w:rsidRPr="00AF2711">
        <w:rPr>
          <w:rFonts w:cstheme="minorHAnsi"/>
          <w:b/>
          <w:sz w:val="24"/>
          <w:szCs w:val="24"/>
        </w:rPr>
        <w:t>Tomáš Červinek</w:t>
      </w:r>
      <w:r w:rsidRPr="00AF2711">
        <w:rPr>
          <w:rFonts w:cstheme="minorHAnsi"/>
          <w:sz w:val="24"/>
          <w:szCs w:val="24"/>
        </w:rPr>
        <w:t>), věkově nerovný pár kupu</w:t>
      </w:r>
      <w:r w:rsidR="00A63475">
        <w:rPr>
          <w:rFonts w:cstheme="minorHAnsi"/>
          <w:sz w:val="24"/>
          <w:szCs w:val="24"/>
        </w:rPr>
        <w:t xml:space="preserve">jící boty na svatbu za účasti svérázné </w:t>
      </w:r>
      <w:r w:rsidRPr="00AF2711">
        <w:rPr>
          <w:rFonts w:cstheme="minorHAnsi"/>
          <w:sz w:val="24"/>
          <w:szCs w:val="24"/>
        </w:rPr>
        <w:t>prodavačky (</w:t>
      </w:r>
      <w:r w:rsidRPr="00AF2711">
        <w:rPr>
          <w:rFonts w:cstheme="minorHAnsi"/>
          <w:b/>
          <w:sz w:val="24"/>
          <w:szCs w:val="24"/>
        </w:rPr>
        <w:t>Eva Josefíková</w:t>
      </w:r>
      <w:r w:rsidRPr="00AF2711">
        <w:rPr>
          <w:rFonts w:cstheme="minorHAnsi"/>
          <w:sz w:val="24"/>
          <w:szCs w:val="24"/>
        </w:rPr>
        <w:t xml:space="preserve">, </w:t>
      </w:r>
      <w:r w:rsidRPr="00AF2711">
        <w:rPr>
          <w:rFonts w:cstheme="minorHAnsi"/>
          <w:b/>
          <w:sz w:val="24"/>
          <w:szCs w:val="24"/>
        </w:rPr>
        <w:t>Robert Jašków</w:t>
      </w:r>
      <w:r w:rsidRPr="00AF2711">
        <w:rPr>
          <w:rFonts w:cstheme="minorHAnsi"/>
          <w:sz w:val="24"/>
          <w:szCs w:val="24"/>
        </w:rPr>
        <w:t xml:space="preserve"> a hostující </w:t>
      </w:r>
      <w:r w:rsidRPr="00AF2711">
        <w:rPr>
          <w:rFonts w:cstheme="minorHAnsi"/>
          <w:b/>
          <w:sz w:val="24"/>
          <w:szCs w:val="24"/>
        </w:rPr>
        <w:t>Ivana Krmíčková</w:t>
      </w:r>
      <w:r w:rsidRPr="00AF2711">
        <w:rPr>
          <w:rFonts w:cstheme="minorHAnsi"/>
          <w:sz w:val="24"/>
          <w:szCs w:val="24"/>
        </w:rPr>
        <w:t>), mazaný majitel autobazaru (</w:t>
      </w:r>
      <w:r w:rsidRPr="00AF2711">
        <w:rPr>
          <w:rFonts w:cstheme="minorHAnsi"/>
          <w:b/>
          <w:sz w:val="24"/>
          <w:szCs w:val="24"/>
        </w:rPr>
        <w:t>Tomáš Petřík</w:t>
      </w:r>
      <w:r w:rsidRPr="00AF2711">
        <w:rPr>
          <w:rFonts w:cstheme="minorHAnsi"/>
          <w:sz w:val="24"/>
          <w:szCs w:val="24"/>
        </w:rPr>
        <w:t>), člen bankovní ostrahy, jeho až příliš pečující matka a jeho tajná láska (</w:t>
      </w:r>
      <w:r w:rsidRPr="00AF2711">
        <w:rPr>
          <w:rFonts w:cstheme="minorHAnsi"/>
          <w:b/>
          <w:sz w:val="24"/>
          <w:szCs w:val="24"/>
        </w:rPr>
        <w:t>David Punčochář</w:t>
      </w:r>
      <w:r w:rsidRPr="00AF2711">
        <w:rPr>
          <w:rFonts w:cstheme="minorHAnsi"/>
          <w:sz w:val="24"/>
          <w:szCs w:val="24"/>
        </w:rPr>
        <w:t xml:space="preserve">, hostující </w:t>
      </w:r>
      <w:r w:rsidRPr="00AF2711">
        <w:rPr>
          <w:rFonts w:cstheme="minorHAnsi"/>
          <w:b/>
          <w:sz w:val="24"/>
          <w:szCs w:val="24"/>
        </w:rPr>
        <w:t>Daniela Bakerová</w:t>
      </w:r>
      <w:r w:rsidRPr="00AF2711">
        <w:rPr>
          <w:rFonts w:cstheme="minorHAnsi"/>
          <w:sz w:val="24"/>
          <w:szCs w:val="24"/>
        </w:rPr>
        <w:t xml:space="preserve"> a </w:t>
      </w:r>
      <w:r w:rsidRPr="00AF2711">
        <w:rPr>
          <w:rFonts w:cstheme="minorHAnsi"/>
          <w:b/>
          <w:sz w:val="24"/>
          <w:szCs w:val="24"/>
        </w:rPr>
        <w:t>Andrea Buršová</w:t>
      </w:r>
      <w:r w:rsidRPr="00AF2711">
        <w:rPr>
          <w:rFonts w:cstheme="minorHAnsi"/>
          <w:sz w:val="24"/>
          <w:szCs w:val="24"/>
        </w:rPr>
        <w:t xml:space="preserve">) a k tomu ještě bývalý holič </w:t>
      </w:r>
      <w:r w:rsidR="00475BD3" w:rsidRPr="00AF2711">
        <w:rPr>
          <w:rFonts w:cstheme="minorHAnsi"/>
          <w:sz w:val="24"/>
          <w:szCs w:val="24"/>
        </w:rPr>
        <w:t>Miš</w:t>
      </w:r>
      <w:r w:rsidR="00C645E5">
        <w:rPr>
          <w:rFonts w:cstheme="minorHAnsi"/>
          <w:sz w:val="24"/>
          <w:szCs w:val="24"/>
        </w:rPr>
        <w:t>k</w:t>
      </w:r>
      <w:r w:rsidR="00475BD3" w:rsidRPr="00AF2711">
        <w:rPr>
          <w:rFonts w:cstheme="minorHAnsi"/>
          <w:sz w:val="24"/>
          <w:szCs w:val="24"/>
        </w:rPr>
        <w:t xml:space="preserve">o </w:t>
      </w:r>
      <w:r w:rsidRPr="00AF2711">
        <w:rPr>
          <w:rFonts w:cstheme="minorHAnsi"/>
          <w:sz w:val="24"/>
          <w:szCs w:val="24"/>
        </w:rPr>
        <w:t>Láska čelící exekuci, který teď vyhrává v pasáži na harmoniku (</w:t>
      </w:r>
      <w:r w:rsidRPr="00AF2711">
        <w:rPr>
          <w:rFonts w:cstheme="minorHAnsi"/>
          <w:b/>
          <w:sz w:val="24"/>
          <w:szCs w:val="24"/>
        </w:rPr>
        <w:t>Luboš Veselý</w:t>
      </w:r>
      <w:r w:rsidR="00F60B6D" w:rsidRPr="00AF2711">
        <w:rPr>
          <w:rFonts w:cstheme="minorHAnsi"/>
          <w:sz w:val="24"/>
          <w:szCs w:val="24"/>
        </w:rPr>
        <w:t xml:space="preserve">). Ti všichni </w:t>
      </w:r>
      <w:r w:rsidR="00C40034" w:rsidRPr="00A63475">
        <w:rPr>
          <w:rFonts w:cstheme="minorHAnsi"/>
          <w:sz w:val="24"/>
          <w:szCs w:val="24"/>
        </w:rPr>
        <w:t>s</w:t>
      </w:r>
      <w:r w:rsidR="00A63475" w:rsidRPr="00A63475">
        <w:rPr>
          <w:rFonts w:cstheme="minorHAnsi"/>
          <w:sz w:val="24"/>
          <w:szCs w:val="24"/>
        </w:rPr>
        <w:t>i s sebou nesou svoje</w:t>
      </w:r>
      <w:r w:rsidR="00F60B6D" w:rsidRPr="00A63475">
        <w:rPr>
          <w:rFonts w:cstheme="minorHAnsi"/>
          <w:sz w:val="24"/>
          <w:szCs w:val="24"/>
        </w:rPr>
        <w:t xml:space="preserve"> příběhy, sny i své samoty.</w:t>
      </w:r>
      <w:r w:rsidR="00F60B6D" w:rsidRPr="00AF2711">
        <w:rPr>
          <w:rFonts w:cstheme="minorHAnsi"/>
          <w:sz w:val="24"/>
          <w:szCs w:val="24"/>
        </w:rPr>
        <w:t xml:space="preserve"> A</w:t>
      </w:r>
      <w:r w:rsidRPr="00AF2711">
        <w:rPr>
          <w:rFonts w:cstheme="minorHAnsi"/>
          <w:sz w:val="24"/>
          <w:szCs w:val="24"/>
        </w:rPr>
        <w:t xml:space="preserve"> pen</w:t>
      </w:r>
      <w:r w:rsidR="00352725">
        <w:rPr>
          <w:rFonts w:cstheme="minorHAnsi"/>
          <w:sz w:val="24"/>
          <w:szCs w:val="24"/>
        </w:rPr>
        <w:t xml:space="preserve">íze - a s nimi i kousek štěstí </w:t>
      </w:r>
      <w:r w:rsidRPr="00AF2711">
        <w:rPr>
          <w:rFonts w:cstheme="minorHAnsi"/>
          <w:sz w:val="24"/>
          <w:szCs w:val="24"/>
        </w:rPr>
        <w:t>-</w:t>
      </w:r>
      <w:r w:rsidR="00F60B6D" w:rsidRPr="00AF2711">
        <w:rPr>
          <w:rFonts w:cstheme="minorHAnsi"/>
          <w:sz w:val="24"/>
          <w:szCs w:val="24"/>
        </w:rPr>
        <w:t xml:space="preserve"> by rozhodně uvítali. A tak se jednoho dne</w:t>
      </w:r>
      <w:r w:rsidRPr="00AF2711">
        <w:rPr>
          <w:rFonts w:cstheme="minorHAnsi"/>
          <w:sz w:val="24"/>
          <w:szCs w:val="24"/>
        </w:rPr>
        <w:t xml:space="preserve"> někteří z nich rozhodnou</w:t>
      </w:r>
      <w:r w:rsidR="00F60B6D" w:rsidRPr="00AF2711">
        <w:rPr>
          <w:rFonts w:cstheme="minorHAnsi"/>
          <w:sz w:val="24"/>
          <w:szCs w:val="24"/>
        </w:rPr>
        <w:t>, že si jich naberou, co to jen půjde</w:t>
      </w:r>
      <w:r w:rsidRPr="00AF2711">
        <w:rPr>
          <w:rFonts w:cstheme="minorHAnsi"/>
          <w:sz w:val="24"/>
          <w:szCs w:val="24"/>
        </w:rPr>
        <w:t>…</w:t>
      </w:r>
    </w:p>
    <w:p w:rsidR="000E7FCD" w:rsidRPr="00AF2711" w:rsidRDefault="000E7FCD" w:rsidP="000E7FCD">
      <w:pPr>
        <w:spacing w:after="0"/>
        <w:rPr>
          <w:rFonts w:cstheme="minorHAnsi"/>
          <w:sz w:val="24"/>
          <w:szCs w:val="24"/>
        </w:rPr>
      </w:pPr>
    </w:p>
    <w:p w:rsidR="00F60B6D" w:rsidRPr="00AF2711" w:rsidRDefault="00F60B6D" w:rsidP="000E7FCD">
      <w:pPr>
        <w:spacing w:after="0"/>
        <w:rPr>
          <w:rFonts w:cstheme="minorHAnsi"/>
          <w:b/>
          <w:sz w:val="24"/>
          <w:szCs w:val="24"/>
        </w:rPr>
      </w:pPr>
      <w:r w:rsidRPr="00AF2711">
        <w:rPr>
          <w:rFonts w:cstheme="minorHAnsi"/>
          <w:b/>
          <w:sz w:val="24"/>
          <w:szCs w:val="24"/>
        </w:rPr>
        <w:t>Text napsaný z</w:t>
      </w:r>
      <w:r w:rsidR="007F1808">
        <w:rPr>
          <w:rFonts w:cstheme="minorHAnsi"/>
          <w:b/>
          <w:sz w:val="24"/>
          <w:szCs w:val="24"/>
        </w:rPr>
        <w:t> </w:t>
      </w:r>
      <w:r w:rsidRPr="00AF2711">
        <w:rPr>
          <w:rFonts w:cstheme="minorHAnsi"/>
          <w:b/>
          <w:sz w:val="24"/>
          <w:szCs w:val="24"/>
        </w:rPr>
        <w:t>radosti</w:t>
      </w:r>
      <w:r w:rsidR="007F1808">
        <w:rPr>
          <w:rFonts w:cstheme="minorHAnsi"/>
          <w:b/>
          <w:sz w:val="24"/>
          <w:szCs w:val="24"/>
        </w:rPr>
        <w:t xml:space="preserve"> </w:t>
      </w:r>
    </w:p>
    <w:p w:rsidR="00F60B6D" w:rsidRPr="00AF2711" w:rsidRDefault="00F60B6D" w:rsidP="000E7FCD">
      <w:pPr>
        <w:spacing w:after="0"/>
        <w:rPr>
          <w:rFonts w:cstheme="minorHAnsi"/>
          <w:sz w:val="24"/>
          <w:szCs w:val="24"/>
        </w:rPr>
      </w:pPr>
    </w:p>
    <w:p w:rsidR="00F60B6D" w:rsidRPr="00AF2711" w:rsidRDefault="000E7FCD" w:rsidP="00F60B6D">
      <w:pPr>
        <w:rPr>
          <w:rFonts w:cstheme="minorHAnsi"/>
          <w:sz w:val="24"/>
          <w:szCs w:val="24"/>
        </w:rPr>
      </w:pPr>
      <w:r w:rsidRPr="00AF2711">
        <w:rPr>
          <w:rFonts w:cstheme="minorHAnsi"/>
          <w:sz w:val="24"/>
          <w:szCs w:val="24"/>
        </w:rPr>
        <w:t xml:space="preserve">Hra se opírá zejména o výborně napsaný divadelní scénář, jehož autorem je </w:t>
      </w:r>
      <w:r w:rsidRPr="00AF2711">
        <w:rPr>
          <w:rFonts w:cstheme="minorHAnsi"/>
          <w:b/>
          <w:sz w:val="24"/>
          <w:szCs w:val="24"/>
        </w:rPr>
        <w:t>Dodo Gombár</w:t>
      </w:r>
      <w:r w:rsidRPr="00AF2711">
        <w:rPr>
          <w:rFonts w:cstheme="minorHAnsi"/>
          <w:sz w:val="24"/>
          <w:szCs w:val="24"/>
        </w:rPr>
        <w:t>, respektovaný režisér a zároveň i umělecký šéf Švandova divadla. Jeho text Peníze napsaný jako</w:t>
      </w:r>
      <w:r w:rsidRPr="00AF2711">
        <w:rPr>
          <w:rFonts w:eastAsia="Times New Roman" w:cstheme="minorHAnsi"/>
          <w:sz w:val="24"/>
          <w:szCs w:val="24"/>
        </w:rPr>
        <w:t xml:space="preserve"> </w:t>
      </w:r>
      <w:r w:rsidRPr="00AF2711">
        <w:rPr>
          <w:rFonts w:eastAsia="Times New Roman" w:cstheme="minorHAnsi"/>
          <w:i/>
          <w:sz w:val="24"/>
          <w:szCs w:val="24"/>
        </w:rPr>
        <w:t>„divadelní povídky, které se nečekaně stanou jedinou hrou“</w:t>
      </w:r>
      <w:r w:rsidRPr="00AF2711">
        <w:rPr>
          <w:rFonts w:eastAsia="Times New Roman" w:cstheme="minorHAnsi"/>
          <w:sz w:val="24"/>
          <w:szCs w:val="24"/>
        </w:rPr>
        <w:t xml:space="preserve"> vznikal dlouhých sedm let. „</w:t>
      </w:r>
      <w:r w:rsidR="00F60B6D" w:rsidRPr="00AF2711">
        <w:rPr>
          <w:rFonts w:cstheme="minorHAnsi"/>
          <w:i/>
          <w:sz w:val="24"/>
          <w:szCs w:val="24"/>
        </w:rPr>
        <w:t>K psaní Peněz</w:t>
      </w:r>
      <w:r w:rsidR="00C645E5">
        <w:rPr>
          <w:rFonts w:cstheme="minorHAnsi"/>
          <w:i/>
          <w:sz w:val="24"/>
          <w:szCs w:val="24"/>
        </w:rPr>
        <w:t xml:space="preserve"> </w:t>
      </w:r>
      <w:r w:rsidR="00C645E5" w:rsidRPr="00A63475">
        <w:rPr>
          <w:rFonts w:cstheme="minorHAnsi"/>
          <w:i/>
          <w:sz w:val="24"/>
          <w:szCs w:val="24"/>
        </w:rPr>
        <w:t>jsem</w:t>
      </w:r>
      <w:r w:rsidR="00A63475" w:rsidRPr="00A63475">
        <w:rPr>
          <w:rStyle w:val="Odkaznakoment"/>
          <w:i/>
        </w:rPr>
        <w:t xml:space="preserve"> </w:t>
      </w:r>
      <w:r w:rsidR="005D321A" w:rsidRPr="00A63475">
        <w:rPr>
          <w:rFonts w:cstheme="minorHAnsi"/>
          <w:i/>
          <w:sz w:val="24"/>
          <w:szCs w:val="24"/>
        </w:rPr>
        <w:t>se</w:t>
      </w:r>
      <w:r w:rsidR="00F60B6D" w:rsidRPr="00A63475">
        <w:rPr>
          <w:rFonts w:cstheme="minorHAnsi"/>
          <w:i/>
          <w:sz w:val="24"/>
          <w:szCs w:val="24"/>
        </w:rPr>
        <w:t xml:space="preserve"> různě </w:t>
      </w:r>
      <w:r w:rsidR="00F60B6D" w:rsidRPr="00AF2711">
        <w:rPr>
          <w:rFonts w:cstheme="minorHAnsi"/>
          <w:i/>
          <w:sz w:val="24"/>
          <w:szCs w:val="24"/>
        </w:rPr>
        <w:t>vracel, psal velice svobodně, ničím a nikým netlače</w:t>
      </w:r>
      <w:r w:rsidR="00AF2711">
        <w:rPr>
          <w:rFonts w:cstheme="minorHAnsi"/>
          <w:i/>
          <w:sz w:val="24"/>
          <w:szCs w:val="24"/>
        </w:rPr>
        <w:t>n</w:t>
      </w:r>
      <w:r w:rsidR="00F60B6D" w:rsidRPr="00AF2711">
        <w:rPr>
          <w:rFonts w:cstheme="minorHAnsi"/>
          <w:i/>
          <w:sz w:val="24"/>
          <w:szCs w:val="24"/>
        </w:rPr>
        <w:t>. Je to prostě text napsaný z radosti,“</w:t>
      </w:r>
      <w:r w:rsidR="00F60B6D" w:rsidRPr="00AF2711">
        <w:rPr>
          <w:rFonts w:cstheme="minorHAnsi"/>
          <w:sz w:val="24"/>
          <w:szCs w:val="24"/>
        </w:rPr>
        <w:t xml:space="preserve"> říká Dodo Gombár. </w:t>
      </w:r>
    </w:p>
    <w:p w:rsidR="00B5109D" w:rsidRPr="00AF2711" w:rsidRDefault="00F60B6D" w:rsidP="00F60B6D">
      <w:pPr>
        <w:rPr>
          <w:rFonts w:cstheme="minorHAnsi"/>
          <w:sz w:val="24"/>
          <w:szCs w:val="24"/>
          <w:lang w:eastAsia="cs-CZ"/>
        </w:rPr>
      </w:pPr>
      <w:r w:rsidRPr="00AF2711">
        <w:rPr>
          <w:rFonts w:cstheme="minorHAnsi"/>
          <w:i/>
          <w:sz w:val="24"/>
          <w:szCs w:val="24"/>
        </w:rPr>
        <w:t>„Peníze jsou pozoruhodnou skládankou obrazů a situací, které postupně odkrývají drobné příběhy jednotlivých postav. S každým dalším výjevem ale otáčejí jejich perspektivu a posléze se všechny linie příběhu neúprosně protnou,“</w:t>
      </w:r>
      <w:r w:rsidRPr="00AF2711">
        <w:rPr>
          <w:rFonts w:cstheme="minorHAnsi"/>
          <w:sz w:val="24"/>
          <w:szCs w:val="24"/>
        </w:rPr>
        <w:t xml:space="preserve"> doplňuje dramaturgyně </w:t>
      </w:r>
      <w:r w:rsidRPr="00AF2711">
        <w:rPr>
          <w:rFonts w:cstheme="minorHAnsi"/>
          <w:b/>
          <w:sz w:val="24"/>
          <w:szCs w:val="24"/>
        </w:rPr>
        <w:t>Martina Kinská</w:t>
      </w:r>
      <w:r w:rsidRPr="00AF2711">
        <w:rPr>
          <w:rFonts w:cstheme="minorHAnsi"/>
          <w:sz w:val="24"/>
          <w:szCs w:val="24"/>
        </w:rPr>
        <w:t>, kte</w:t>
      </w:r>
      <w:r w:rsidR="00304C08">
        <w:rPr>
          <w:rFonts w:cstheme="minorHAnsi"/>
          <w:sz w:val="24"/>
          <w:szCs w:val="24"/>
        </w:rPr>
        <w:t xml:space="preserve">rá na hře oceňuje i její humor. </w:t>
      </w:r>
      <w:r w:rsidRPr="00AF2711">
        <w:rPr>
          <w:rFonts w:cstheme="minorHAnsi"/>
          <w:i/>
          <w:sz w:val="24"/>
          <w:szCs w:val="24"/>
        </w:rPr>
        <w:t>„</w:t>
      </w:r>
      <w:r w:rsidRPr="00AF2711">
        <w:rPr>
          <w:rFonts w:cstheme="minorHAnsi"/>
          <w:i/>
          <w:sz w:val="24"/>
          <w:szCs w:val="24"/>
          <w:lang w:eastAsia="cs-CZ"/>
        </w:rPr>
        <w:t>O</w:t>
      </w:r>
      <w:r w:rsidR="00A63475">
        <w:rPr>
          <w:rFonts w:cstheme="minorHAnsi"/>
          <w:i/>
          <w:sz w:val="24"/>
          <w:szCs w:val="24"/>
          <w:lang w:eastAsia="cs-CZ"/>
        </w:rPr>
        <w:t xml:space="preserve">stré střihy a občas až krutá </w:t>
      </w:r>
      <w:r w:rsidRPr="00AF2711">
        <w:rPr>
          <w:rFonts w:cstheme="minorHAnsi"/>
          <w:i/>
          <w:sz w:val="24"/>
          <w:szCs w:val="24"/>
          <w:lang w:eastAsia="cs-CZ"/>
        </w:rPr>
        <w:t>upřímnost replik činí z textu Doda Go</w:t>
      </w:r>
      <w:r w:rsidR="00B5109D" w:rsidRPr="00AF2711">
        <w:rPr>
          <w:rFonts w:cstheme="minorHAnsi"/>
          <w:i/>
          <w:sz w:val="24"/>
          <w:szCs w:val="24"/>
          <w:lang w:eastAsia="cs-CZ"/>
        </w:rPr>
        <w:t>mbára hru, v níž lze nalézt řadu</w:t>
      </w:r>
      <w:r w:rsidRPr="00AF2711">
        <w:rPr>
          <w:rFonts w:cstheme="minorHAnsi"/>
          <w:i/>
          <w:sz w:val="24"/>
          <w:szCs w:val="24"/>
          <w:lang w:eastAsia="cs-CZ"/>
        </w:rPr>
        <w:t xml:space="preserve"> velmi humorných scén. Byť </w:t>
      </w:r>
      <w:r w:rsidR="00B5109D" w:rsidRPr="00AF2711">
        <w:rPr>
          <w:rFonts w:cstheme="minorHAnsi"/>
          <w:i/>
          <w:sz w:val="24"/>
          <w:szCs w:val="24"/>
          <w:lang w:eastAsia="cs-CZ"/>
        </w:rPr>
        <w:t xml:space="preserve">občas </w:t>
      </w:r>
      <w:r w:rsidRPr="00AF2711">
        <w:rPr>
          <w:rFonts w:cstheme="minorHAnsi"/>
          <w:i/>
          <w:sz w:val="24"/>
          <w:szCs w:val="24"/>
          <w:lang w:eastAsia="cs-CZ"/>
        </w:rPr>
        <w:t xml:space="preserve">s poněkud hořkým nádechem,“ </w:t>
      </w:r>
      <w:r w:rsidRPr="00AF2711">
        <w:rPr>
          <w:rFonts w:cstheme="minorHAnsi"/>
          <w:sz w:val="24"/>
          <w:szCs w:val="24"/>
          <w:lang w:eastAsia="cs-CZ"/>
        </w:rPr>
        <w:t xml:space="preserve">dodává Kinská. </w:t>
      </w:r>
    </w:p>
    <w:p w:rsidR="007F1808" w:rsidRDefault="00F60B6D" w:rsidP="007F1808">
      <w:pPr>
        <w:rPr>
          <w:rFonts w:cstheme="minorHAnsi"/>
          <w:sz w:val="24"/>
          <w:szCs w:val="24"/>
        </w:rPr>
      </w:pPr>
      <w:r w:rsidRPr="00AF2711">
        <w:rPr>
          <w:rFonts w:cstheme="minorHAnsi"/>
          <w:sz w:val="24"/>
          <w:szCs w:val="24"/>
          <w:lang w:eastAsia="cs-CZ"/>
        </w:rPr>
        <w:t>Gombárův text</w:t>
      </w:r>
      <w:r w:rsidRPr="00AF2711">
        <w:rPr>
          <w:rFonts w:cstheme="minorHAnsi"/>
          <w:b/>
          <w:sz w:val="24"/>
          <w:szCs w:val="24"/>
          <w:lang w:eastAsia="cs-CZ"/>
        </w:rPr>
        <w:t xml:space="preserve"> </w:t>
      </w:r>
      <w:r w:rsidR="00A63475">
        <w:rPr>
          <w:rFonts w:cstheme="minorHAnsi"/>
          <w:sz w:val="24"/>
          <w:szCs w:val="24"/>
        </w:rPr>
        <w:t xml:space="preserve">zvítězil v </w:t>
      </w:r>
      <w:r w:rsidR="00C645E5" w:rsidRPr="0010239B">
        <w:rPr>
          <w:rFonts w:cstheme="minorHAnsi"/>
          <w:sz w:val="24"/>
          <w:szCs w:val="24"/>
        </w:rPr>
        <w:t>a</w:t>
      </w:r>
      <w:r w:rsidR="00A63475" w:rsidRPr="0010239B">
        <w:rPr>
          <w:rFonts w:cstheme="minorHAnsi"/>
          <w:sz w:val="24"/>
          <w:szCs w:val="24"/>
        </w:rPr>
        <w:t>nonymní D</w:t>
      </w:r>
      <w:r w:rsidR="000E7FCD" w:rsidRPr="0010239B">
        <w:rPr>
          <w:rFonts w:cstheme="minorHAnsi"/>
          <w:sz w:val="24"/>
          <w:szCs w:val="24"/>
        </w:rPr>
        <w:t>ramatic</w:t>
      </w:r>
      <w:r w:rsidR="00A63475" w:rsidRPr="0010239B">
        <w:rPr>
          <w:rFonts w:cstheme="minorHAnsi"/>
          <w:sz w:val="24"/>
          <w:szCs w:val="24"/>
        </w:rPr>
        <w:t xml:space="preserve">ké soutěži </w:t>
      </w:r>
      <w:r w:rsidR="000E7FCD" w:rsidRPr="0010239B">
        <w:rPr>
          <w:rFonts w:cstheme="minorHAnsi"/>
          <w:sz w:val="24"/>
          <w:szCs w:val="24"/>
        </w:rPr>
        <w:t>agentury Aura-Pont za rok 2015</w:t>
      </w:r>
      <w:r w:rsidR="000E7FCD" w:rsidRPr="00AF2711">
        <w:rPr>
          <w:rFonts w:cstheme="minorHAnsi"/>
          <w:sz w:val="24"/>
          <w:szCs w:val="24"/>
        </w:rPr>
        <w:t xml:space="preserve"> a v podobě scénického čtení byl </w:t>
      </w:r>
      <w:r w:rsidRPr="00AF2711">
        <w:rPr>
          <w:rFonts w:cstheme="minorHAnsi"/>
          <w:sz w:val="24"/>
          <w:szCs w:val="24"/>
        </w:rPr>
        <w:t xml:space="preserve">(v režii Braňa Holička) </w:t>
      </w:r>
      <w:r w:rsidR="000E7FCD" w:rsidRPr="00AF2711">
        <w:rPr>
          <w:rFonts w:cstheme="minorHAnsi"/>
          <w:sz w:val="24"/>
          <w:szCs w:val="24"/>
        </w:rPr>
        <w:t xml:space="preserve">uveden už v roce 2016 na Nové scéně Národního divadla v Praze. Nyní se Peníze konečně dočkají i svého plného inscenačního ztvárnění v režii </w:t>
      </w:r>
      <w:r w:rsidR="007F1808">
        <w:rPr>
          <w:rFonts w:cstheme="minorHAnsi"/>
          <w:b/>
          <w:sz w:val="24"/>
          <w:szCs w:val="24"/>
        </w:rPr>
        <w:t>Mikoláše Tyce.</w:t>
      </w:r>
      <w:r w:rsidR="00C40034" w:rsidRPr="00AF2711">
        <w:rPr>
          <w:rFonts w:cstheme="minorHAnsi"/>
          <w:sz w:val="24"/>
          <w:szCs w:val="24"/>
        </w:rPr>
        <w:t xml:space="preserve"> </w:t>
      </w:r>
    </w:p>
    <w:p w:rsidR="007F1808" w:rsidRDefault="007F1808" w:rsidP="007F1808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Herci jako inspirace </w:t>
      </w:r>
    </w:p>
    <w:p w:rsidR="0002405C" w:rsidRPr="007F1808" w:rsidRDefault="00C40034" w:rsidP="007F1808">
      <w:pPr>
        <w:rPr>
          <w:rFonts w:cstheme="minorHAnsi"/>
          <w:sz w:val="24"/>
          <w:szCs w:val="24"/>
        </w:rPr>
      </w:pPr>
      <w:r w:rsidRPr="007F1808">
        <w:rPr>
          <w:rFonts w:cstheme="minorHAnsi"/>
          <w:sz w:val="24"/>
          <w:szCs w:val="24"/>
        </w:rPr>
        <w:t>„</w:t>
      </w:r>
      <w:r w:rsidR="00B5109D" w:rsidRPr="007F1808">
        <w:rPr>
          <w:rFonts w:cstheme="minorHAnsi"/>
          <w:i/>
          <w:sz w:val="24"/>
          <w:szCs w:val="24"/>
        </w:rPr>
        <w:t>Při práci</w:t>
      </w:r>
      <w:r w:rsidRPr="007F1808">
        <w:rPr>
          <w:rFonts w:cstheme="minorHAnsi"/>
          <w:i/>
          <w:sz w:val="24"/>
          <w:szCs w:val="24"/>
        </w:rPr>
        <w:t xml:space="preserve"> mě vždycky zajímají</w:t>
      </w:r>
      <w:r w:rsidR="00AF2711" w:rsidRPr="007F1808">
        <w:rPr>
          <w:rFonts w:cstheme="minorHAnsi"/>
          <w:i/>
          <w:sz w:val="24"/>
          <w:szCs w:val="24"/>
        </w:rPr>
        <w:t xml:space="preserve"> především</w:t>
      </w:r>
      <w:r w:rsidRPr="007F1808">
        <w:rPr>
          <w:rFonts w:cstheme="minorHAnsi"/>
          <w:i/>
          <w:sz w:val="24"/>
          <w:szCs w:val="24"/>
        </w:rPr>
        <w:t xml:space="preserve"> herci. Jejich energie. Jejich přístup a tvořivost,“</w:t>
      </w:r>
      <w:r w:rsidRPr="007F1808">
        <w:rPr>
          <w:rFonts w:cstheme="minorHAnsi"/>
          <w:sz w:val="24"/>
          <w:szCs w:val="24"/>
        </w:rPr>
        <w:t xml:space="preserve"> říká Mikoláš Tyc, který u Švandů režíruje poprvé</w:t>
      </w:r>
      <w:r w:rsidR="00AF2711" w:rsidRPr="007F1808">
        <w:rPr>
          <w:rFonts w:cstheme="minorHAnsi"/>
          <w:sz w:val="24"/>
          <w:szCs w:val="24"/>
        </w:rPr>
        <w:t xml:space="preserve"> a do inscenace obsadil téměř celý herecký soubor</w:t>
      </w:r>
      <w:r w:rsidR="0002405C" w:rsidRPr="007F1808">
        <w:rPr>
          <w:rFonts w:cstheme="minorHAnsi"/>
          <w:sz w:val="24"/>
          <w:szCs w:val="24"/>
        </w:rPr>
        <w:t xml:space="preserve"> smíchovského divadla</w:t>
      </w:r>
      <w:r w:rsidRPr="007F1808">
        <w:rPr>
          <w:rFonts w:cstheme="minorHAnsi"/>
          <w:sz w:val="24"/>
          <w:szCs w:val="24"/>
        </w:rPr>
        <w:t xml:space="preserve">. </w:t>
      </w:r>
      <w:r w:rsidR="0002405C" w:rsidRPr="007F1808">
        <w:rPr>
          <w:rFonts w:cstheme="minorHAnsi"/>
          <w:sz w:val="24"/>
          <w:szCs w:val="24"/>
        </w:rPr>
        <w:t>Při jejich vedení</w:t>
      </w:r>
      <w:r w:rsidR="00AF2711" w:rsidRPr="007F1808">
        <w:rPr>
          <w:rFonts w:cstheme="minorHAnsi"/>
          <w:sz w:val="24"/>
          <w:szCs w:val="24"/>
        </w:rPr>
        <w:t xml:space="preserve"> pak </w:t>
      </w:r>
      <w:r w:rsidR="00B5109D" w:rsidRPr="007F1808">
        <w:rPr>
          <w:rFonts w:cstheme="minorHAnsi"/>
          <w:sz w:val="24"/>
          <w:szCs w:val="24"/>
        </w:rPr>
        <w:t>M</w:t>
      </w:r>
      <w:r w:rsidR="00AF2711" w:rsidRPr="007F1808">
        <w:rPr>
          <w:rFonts w:cstheme="minorHAnsi"/>
          <w:sz w:val="24"/>
          <w:szCs w:val="24"/>
        </w:rPr>
        <w:t>ikoláš Tyc naplno uplatnil svůj cit</w:t>
      </w:r>
      <w:r w:rsidR="00B5109D" w:rsidRPr="007F1808">
        <w:rPr>
          <w:rFonts w:cstheme="minorHAnsi"/>
          <w:sz w:val="24"/>
          <w:szCs w:val="24"/>
        </w:rPr>
        <w:t xml:space="preserve"> pro detail, podtrhl vtip a důvtip celé hry, podpořil svéráz jejích hrdinů a rozhodl se v některých momentech pracovat i se záměrným zcizením - vystupováním herců a hereček z jejich rolí</w:t>
      </w:r>
      <w:r w:rsidR="0002405C" w:rsidRPr="007F1808">
        <w:rPr>
          <w:rFonts w:cstheme="minorHAnsi"/>
          <w:sz w:val="24"/>
          <w:szCs w:val="24"/>
        </w:rPr>
        <w:t>, do nichž se po chvíli opět vracejí.</w:t>
      </w:r>
      <w:r w:rsidR="00B5109D" w:rsidRPr="007F1808">
        <w:rPr>
          <w:rFonts w:cstheme="minorHAnsi"/>
          <w:sz w:val="24"/>
          <w:szCs w:val="24"/>
        </w:rPr>
        <w:t xml:space="preserve">  </w:t>
      </w:r>
    </w:p>
    <w:p w:rsidR="0002405C" w:rsidRPr="007F1808" w:rsidRDefault="0002405C" w:rsidP="00B5109D">
      <w:pPr>
        <w:pStyle w:val="m-9028886154132691808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:rsidR="00B5109D" w:rsidRPr="00304C08" w:rsidRDefault="00B5109D" w:rsidP="00B5109D">
      <w:pPr>
        <w:pStyle w:val="m-9028886154132691808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  <w:r w:rsidRPr="00304C08">
        <w:rPr>
          <w:rFonts w:asciiTheme="minorHAnsi" w:hAnsiTheme="minorHAnsi" w:cstheme="minorHAnsi"/>
        </w:rPr>
        <w:lastRenderedPageBreak/>
        <w:t>„</w:t>
      </w:r>
      <w:r w:rsidRPr="00304C08">
        <w:rPr>
          <w:rFonts w:asciiTheme="minorHAnsi" w:hAnsiTheme="minorHAnsi" w:cstheme="minorHAnsi"/>
          <w:i/>
        </w:rPr>
        <w:t>Každá po</w:t>
      </w:r>
      <w:r w:rsidR="0002405C" w:rsidRPr="00304C08">
        <w:rPr>
          <w:rFonts w:asciiTheme="minorHAnsi" w:hAnsiTheme="minorHAnsi" w:cstheme="minorHAnsi"/>
          <w:i/>
        </w:rPr>
        <w:t>stava je pro hru nějak důležitá a</w:t>
      </w:r>
      <w:r w:rsidRPr="00304C08">
        <w:rPr>
          <w:rFonts w:asciiTheme="minorHAnsi" w:hAnsiTheme="minorHAnsi" w:cstheme="minorHAnsi"/>
          <w:i/>
        </w:rPr>
        <w:t xml:space="preserve"> svým způsobem mě baví všichni. Je to asi jako s lidmi v tramvaji – každý má svůj příběh, ale koneckonců bychom se měli všichni trochu sebrat, podívat se životu do tváře a uznat, že zas tak slavné to tedy není. Víme snad</w:t>
      </w:r>
      <w:r w:rsidR="00C645E5">
        <w:rPr>
          <w:rFonts w:asciiTheme="minorHAnsi" w:hAnsiTheme="minorHAnsi" w:cstheme="minorHAnsi"/>
          <w:i/>
        </w:rPr>
        <w:t>,</w:t>
      </w:r>
      <w:r w:rsidRPr="00304C08">
        <w:rPr>
          <w:rFonts w:asciiTheme="minorHAnsi" w:hAnsiTheme="minorHAnsi" w:cstheme="minorHAnsi"/>
          <w:i/>
        </w:rPr>
        <w:t xml:space="preserve"> jaký má život smysl – navíc když má ta tramvaj zpoždění a řidič evidentně nemá svůj den?“</w:t>
      </w:r>
      <w:r w:rsidRPr="00304C08">
        <w:rPr>
          <w:rFonts w:asciiTheme="minorHAnsi" w:hAnsiTheme="minorHAnsi" w:cstheme="minorHAnsi"/>
        </w:rPr>
        <w:t xml:space="preserve"> </w:t>
      </w:r>
      <w:r w:rsidR="0002405C" w:rsidRPr="00304C08">
        <w:rPr>
          <w:rFonts w:asciiTheme="minorHAnsi" w:hAnsiTheme="minorHAnsi" w:cstheme="minorHAnsi"/>
        </w:rPr>
        <w:t>ptá se</w:t>
      </w:r>
      <w:r w:rsidRPr="00304C08">
        <w:rPr>
          <w:rFonts w:asciiTheme="minorHAnsi" w:hAnsiTheme="minorHAnsi" w:cstheme="minorHAnsi"/>
        </w:rPr>
        <w:t xml:space="preserve"> Mikoláš Tyc</w:t>
      </w:r>
      <w:r w:rsidR="00475BD3" w:rsidRPr="00304C08">
        <w:rPr>
          <w:rFonts w:asciiTheme="minorHAnsi" w:hAnsiTheme="minorHAnsi" w:cstheme="minorHAnsi"/>
        </w:rPr>
        <w:t>.</w:t>
      </w:r>
      <w:r w:rsidR="00A63475">
        <w:rPr>
          <w:rFonts w:asciiTheme="minorHAnsi" w:hAnsiTheme="minorHAnsi" w:cstheme="minorHAnsi"/>
        </w:rPr>
        <w:t xml:space="preserve"> Ten působil mj.</w:t>
      </w:r>
      <w:r w:rsidRPr="00304C08">
        <w:rPr>
          <w:rFonts w:asciiTheme="minorHAnsi" w:hAnsiTheme="minorHAnsi" w:cstheme="minorHAnsi"/>
        </w:rPr>
        <w:t xml:space="preserve"> jako umělecký ředitel sdružení </w:t>
      </w:r>
      <w:r w:rsidRPr="00304C08">
        <w:rPr>
          <w:rFonts w:asciiTheme="minorHAnsi" w:hAnsiTheme="minorHAnsi" w:cstheme="minorHAnsi"/>
          <w:b/>
        </w:rPr>
        <w:t xml:space="preserve">BuranTeatr </w:t>
      </w:r>
      <w:r w:rsidRPr="00304C08">
        <w:rPr>
          <w:rFonts w:asciiTheme="minorHAnsi" w:hAnsiTheme="minorHAnsi" w:cstheme="minorHAnsi"/>
        </w:rPr>
        <w:t>a má za sebou řadu zdařilých režií v divadlech v Brně, Pardubicích, Uherském Hradišti, Liberci, Mladé Boleslavi nebo Českých Budějovicích</w:t>
      </w:r>
      <w:r w:rsidR="00475BD3" w:rsidRPr="00304C08">
        <w:rPr>
          <w:rFonts w:asciiTheme="minorHAnsi" w:hAnsiTheme="minorHAnsi" w:cstheme="minorHAnsi"/>
        </w:rPr>
        <w:t>.</w:t>
      </w:r>
      <w:r w:rsidRPr="00304C08">
        <w:rPr>
          <w:rFonts w:asciiTheme="minorHAnsi" w:hAnsiTheme="minorHAnsi" w:cstheme="minorHAnsi"/>
        </w:rPr>
        <w:t xml:space="preserve"> </w:t>
      </w:r>
    </w:p>
    <w:p w:rsidR="00B5109D" w:rsidRPr="00304C08" w:rsidRDefault="00B5109D" w:rsidP="00C40034">
      <w:pPr>
        <w:pStyle w:val="m-9028886154132691808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</w:rPr>
      </w:pPr>
    </w:p>
    <w:p w:rsidR="0002405C" w:rsidRPr="00304C08" w:rsidRDefault="0002405C" w:rsidP="00C40034">
      <w:pPr>
        <w:pStyle w:val="m-9028886154132691808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</w:rPr>
      </w:pPr>
      <w:r w:rsidRPr="00304C08">
        <w:rPr>
          <w:rFonts w:asciiTheme="minorHAnsi" w:hAnsiTheme="minorHAnsi" w:cstheme="minorHAnsi"/>
          <w:b/>
        </w:rPr>
        <w:t>Živé příběhy i hudba z městské pasáže</w:t>
      </w:r>
    </w:p>
    <w:p w:rsidR="0002405C" w:rsidRPr="00304C08" w:rsidRDefault="0002405C" w:rsidP="00C40034">
      <w:pPr>
        <w:pStyle w:val="m-9028886154132691808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:rsidR="00A00683" w:rsidRPr="00304C08" w:rsidRDefault="00C40034" w:rsidP="00C40034">
      <w:pPr>
        <w:rPr>
          <w:rFonts w:cstheme="minorHAnsi"/>
          <w:sz w:val="24"/>
          <w:szCs w:val="24"/>
        </w:rPr>
      </w:pPr>
      <w:r w:rsidRPr="00304C08">
        <w:rPr>
          <w:rFonts w:cstheme="minorHAnsi"/>
          <w:sz w:val="24"/>
          <w:szCs w:val="24"/>
        </w:rPr>
        <w:t>Ke spolupráci na in</w:t>
      </w:r>
      <w:r w:rsidR="00A00683" w:rsidRPr="00304C08">
        <w:rPr>
          <w:rFonts w:cstheme="minorHAnsi"/>
          <w:sz w:val="24"/>
          <w:szCs w:val="24"/>
        </w:rPr>
        <w:t>scenaci přizval Mikoláš Tyc osvědčené spolupracovníky. Scénograf</w:t>
      </w:r>
      <w:r w:rsidRPr="00304C08">
        <w:rPr>
          <w:rFonts w:cstheme="minorHAnsi"/>
          <w:b/>
          <w:sz w:val="24"/>
          <w:szCs w:val="24"/>
        </w:rPr>
        <w:t xml:space="preserve"> Karel Čapek </w:t>
      </w:r>
      <w:r w:rsidRPr="00304C08">
        <w:rPr>
          <w:rFonts w:cstheme="minorHAnsi"/>
          <w:sz w:val="24"/>
          <w:szCs w:val="24"/>
        </w:rPr>
        <w:t>vytvořil na jevišti důmyslné řešení</w:t>
      </w:r>
      <w:r w:rsidR="00A00683" w:rsidRPr="00304C08">
        <w:rPr>
          <w:rFonts w:cstheme="minorHAnsi"/>
          <w:sz w:val="24"/>
          <w:szCs w:val="24"/>
        </w:rPr>
        <w:t xml:space="preserve"> v podobě kovových </w:t>
      </w:r>
      <w:r w:rsidRPr="00304C08">
        <w:rPr>
          <w:rFonts w:cstheme="minorHAnsi"/>
          <w:sz w:val="24"/>
          <w:szCs w:val="24"/>
        </w:rPr>
        <w:t>„domků“</w:t>
      </w:r>
      <w:r w:rsidR="0002405C" w:rsidRPr="00304C08">
        <w:rPr>
          <w:rFonts w:cstheme="minorHAnsi"/>
          <w:sz w:val="24"/>
          <w:szCs w:val="24"/>
        </w:rPr>
        <w:t xml:space="preserve">, </w:t>
      </w:r>
      <w:r w:rsidRPr="00304C08">
        <w:rPr>
          <w:rFonts w:cstheme="minorHAnsi"/>
          <w:sz w:val="24"/>
          <w:szCs w:val="24"/>
        </w:rPr>
        <w:t xml:space="preserve">které se podle potřeby mění v domácnost, banku, prodejnu obuvi i pasáž, do níž se postupně všechny příběhy sbíhají. </w:t>
      </w:r>
    </w:p>
    <w:p w:rsidR="00AF2711" w:rsidRPr="00304C08" w:rsidRDefault="00A00683" w:rsidP="00B5109D">
      <w:pPr>
        <w:rPr>
          <w:rFonts w:cstheme="minorHAnsi"/>
          <w:sz w:val="24"/>
          <w:szCs w:val="24"/>
        </w:rPr>
      </w:pPr>
      <w:r w:rsidRPr="00304C08">
        <w:rPr>
          <w:rFonts w:cstheme="minorHAnsi"/>
          <w:sz w:val="24"/>
          <w:szCs w:val="24"/>
        </w:rPr>
        <w:t>Autorku kostýmů</w:t>
      </w:r>
      <w:r w:rsidRPr="00304C08">
        <w:rPr>
          <w:rFonts w:cstheme="minorHAnsi"/>
          <w:b/>
          <w:sz w:val="24"/>
          <w:szCs w:val="24"/>
        </w:rPr>
        <w:t xml:space="preserve"> Anetu Grňákovou </w:t>
      </w:r>
      <w:r w:rsidRPr="00304C08">
        <w:rPr>
          <w:rFonts w:cstheme="minorHAnsi"/>
          <w:sz w:val="24"/>
          <w:szCs w:val="24"/>
        </w:rPr>
        <w:t>inspirovaly reálné předobrazy nejrůznějších městských typů</w:t>
      </w:r>
      <w:r w:rsidR="00AF2711" w:rsidRPr="00304C08">
        <w:rPr>
          <w:rFonts w:cstheme="minorHAnsi"/>
          <w:sz w:val="24"/>
          <w:szCs w:val="24"/>
        </w:rPr>
        <w:t xml:space="preserve">. </w:t>
      </w:r>
    </w:p>
    <w:p w:rsidR="000E7FCD" w:rsidRPr="00304C08" w:rsidRDefault="00AF2711" w:rsidP="00B5109D">
      <w:pPr>
        <w:rPr>
          <w:rFonts w:cstheme="minorHAnsi"/>
          <w:sz w:val="24"/>
          <w:szCs w:val="24"/>
        </w:rPr>
      </w:pPr>
      <w:r w:rsidRPr="00304C08">
        <w:rPr>
          <w:rFonts w:cstheme="minorHAnsi"/>
          <w:sz w:val="24"/>
          <w:szCs w:val="24"/>
        </w:rPr>
        <w:t>A</w:t>
      </w:r>
      <w:r w:rsidR="00A00683" w:rsidRPr="00304C08">
        <w:rPr>
          <w:rFonts w:cstheme="minorHAnsi"/>
          <w:sz w:val="24"/>
          <w:szCs w:val="24"/>
        </w:rPr>
        <w:t xml:space="preserve"> hudebník</w:t>
      </w:r>
      <w:r w:rsidR="00A00683" w:rsidRPr="00304C08">
        <w:rPr>
          <w:rFonts w:cstheme="minorHAnsi"/>
          <w:b/>
          <w:sz w:val="24"/>
          <w:szCs w:val="24"/>
        </w:rPr>
        <w:t xml:space="preserve"> Jiří Hájek, </w:t>
      </w:r>
      <w:r w:rsidR="00A00683" w:rsidRPr="00304C08">
        <w:rPr>
          <w:rFonts w:cstheme="minorHAnsi"/>
          <w:sz w:val="24"/>
          <w:szCs w:val="24"/>
        </w:rPr>
        <w:t>který ve Švandově divadle spolupracoval už na</w:t>
      </w:r>
      <w:r w:rsidR="0002405C" w:rsidRPr="00304C08">
        <w:rPr>
          <w:rFonts w:cstheme="minorHAnsi"/>
          <w:sz w:val="24"/>
          <w:szCs w:val="24"/>
        </w:rPr>
        <w:t xml:space="preserve"> inscenacích Heda Gablerová nebo</w:t>
      </w:r>
      <w:r w:rsidR="00A00683" w:rsidRPr="00304C08">
        <w:rPr>
          <w:rFonts w:cstheme="minorHAnsi"/>
          <w:sz w:val="24"/>
          <w:szCs w:val="24"/>
        </w:rPr>
        <w:t xml:space="preserve"> Frankenstein, zas </w:t>
      </w:r>
      <w:r w:rsidR="00A63475">
        <w:rPr>
          <w:rFonts w:cstheme="minorHAnsi"/>
          <w:sz w:val="24"/>
          <w:szCs w:val="24"/>
        </w:rPr>
        <w:t xml:space="preserve">v představení využívá i </w:t>
      </w:r>
      <w:r w:rsidR="00A00683" w:rsidRPr="00304C08">
        <w:rPr>
          <w:rFonts w:cstheme="minorHAnsi"/>
          <w:sz w:val="24"/>
          <w:szCs w:val="24"/>
        </w:rPr>
        <w:t xml:space="preserve">„živou muziku“ v podobě sborového zpěvu účinkujících herců či melodie </w:t>
      </w:r>
      <w:r w:rsidR="001B56C7" w:rsidRPr="00304C08">
        <w:rPr>
          <w:rFonts w:cstheme="minorHAnsi"/>
          <w:sz w:val="24"/>
          <w:szCs w:val="24"/>
        </w:rPr>
        <w:t xml:space="preserve">tahací </w:t>
      </w:r>
      <w:r w:rsidR="00A00683" w:rsidRPr="00304C08">
        <w:rPr>
          <w:rFonts w:cstheme="minorHAnsi"/>
          <w:sz w:val="24"/>
          <w:szCs w:val="24"/>
        </w:rPr>
        <w:t>harmoniky.</w:t>
      </w:r>
      <w:r w:rsidR="00C645E5">
        <w:rPr>
          <w:rFonts w:cstheme="minorHAnsi"/>
          <w:b/>
          <w:sz w:val="24"/>
          <w:szCs w:val="24"/>
        </w:rPr>
        <w:t xml:space="preserve"> </w:t>
      </w:r>
      <w:r w:rsidR="00A00683" w:rsidRPr="00304C08">
        <w:rPr>
          <w:rFonts w:cstheme="minorHAnsi"/>
          <w:sz w:val="24"/>
          <w:szCs w:val="24"/>
        </w:rPr>
        <w:t>Výraznou složkou inscenace je i pohybová stylizace: k ní byla v této sezóně již podruhé (po titulu Je to tu v režii Viktorie Čermákové) přizvána</w:t>
      </w:r>
      <w:r w:rsidR="00A00683" w:rsidRPr="00304C08">
        <w:rPr>
          <w:rFonts w:cstheme="minorHAnsi"/>
          <w:b/>
          <w:sz w:val="24"/>
          <w:szCs w:val="24"/>
        </w:rPr>
        <w:t xml:space="preserve"> Halka Je Třešňáková</w:t>
      </w:r>
      <w:r w:rsidR="00A00683" w:rsidRPr="00304C08">
        <w:rPr>
          <w:rFonts w:cstheme="minorHAnsi"/>
          <w:sz w:val="24"/>
          <w:szCs w:val="24"/>
        </w:rPr>
        <w:t>. Ta pracuje mim</w:t>
      </w:r>
      <w:r w:rsidR="0002405C" w:rsidRPr="00304C08">
        <w:rPr>
          <w:rFonts w:cstheme="minorHAnsi"/>
          <w:sz w:val="24"/>
          <w:szCs w:val="24"/>
        </w:rPr>
        <w:t xml:space="preserve">o jiné s vědomým vystupováním </w:t>
      </w:r>
      <w:r w:rsidR="00A00683" w:rsidRPr="00304C08">
        <w:rPr>
          <w:rFonts w:cstheme="minorHAnsi"/>
          <w:sz w:val="24"/>
          <w:szCs w:val="24"/>
        </w:rPr>
        <w:t>herců a hereček z </w:t>
      </w:r>
      <w:r w:rsidR="00B5109D" w:rsidRPr="00304C08">
        <w:rPr>
          <w:rFonts w:cstheme="minorHAnsi"/>
          <w:sz w:val="24"/>
          <w:szCs w:val="24"/>
        </w:rPr>
        <w:t>„kůže“ jejich hrdinů.</w:t>
      </w:r>
    </w:p>
    <w:p w:rsidR="001B56C7" w:rsidRPr="00304C08" w:rsidRDefault="0002405C" w:rsidP="0002405C">
      <w:pPr>
        <w:pStyle w:val="m-9028886154132691808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</w:rPr>
      </w:pPr>
      <w:r w:rsidRPr="00304C08">
        <w:rPr>
          <w:rFonts w:asciiTheme="minorHAnsi" w:hAnsiTheme="minorHAnsi" w:cstheme="minorHAnsi"/>
        </w:rPr>
        <w:t>A o čem je hra Peníze pro</w:t>
      </w:r>
      <w:r w:rsidRPr="00304C08">
        <w:rPr>
          <w:rFonts w:asciiTheme="minorHAnsi" w:hAnsiTheme="minorHAnsi" w:cstheme="minorHAnsi"/>
          <w:b/>
        </w:rPr>
        <w:t xml:space="preserve"> Luboše Veselého</w:t>
      </w:r>
      <w:r w:rsidRPr="00304C08">
        <w:rPr>
          <w:rFonts w:asciiTheme="minorHAnsi" w:hAnsiTheme="minorHAnsi" w:cstheme="minorHAnsi"/>
        </w:rPr>
        <w:t xml:space="preserve">, představitele Miško Lásky? </w:t>
      </w:r>
      <w:r w:rsidRPr="00304C08">
        <w:rPr>
          <w:rFonts w:asciiTheme="minorHAnsi" w:hAnsiTheme="minorHAnsi" w:cstheme="minorHAnsi"/>
          <w:i/>
        </w:rPr>
        <w:t>„Je o paralelních světech… o mávnutí motýlích křídel někde ve staré Petržalce… o plivnutí do Dunaje… o mojí neschopnosti… o hlouposti… o bezbožnosti,“</w:t>
      </w:r>
      <w:r w:rsidRPr="00304C08">
        <w:rPr>
          <w:rFonts w:asciiTheme="minorHAnsi" w:hAnsiTheme="minorHAnsi" w:cstheme="minorHAnsi"/>
        </w:rPr>
        <w:t xml:space="preserve"> říká Luboš Veselý, který se kvůli představení naučil na akordeon zahrát několik lidových písní a jeden valčík</w:t>
      </w:r>
      <w:r w:rsidRPr="00304C08">
        <w:rPr>
          <w:rFonts w:asciiTheme="minorHAnsi" w:hAnsiTheme="minorHAnsi" w:cstheme="minorHAnsi"/>
          <w:b/>
        </w:rPr>
        <w:t xml:space="preserve">. </w:t>
      </w:r>
    </w:p>
    <w:p w:rsidR="0002405C" w:rsidRPr="00304C08" w:rsidRDefault="0002405C" w:rsidP="0002405C">
      <w:pPr>
        <w:pStyle w:val="m-9028886154132691808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:rsidR="000E7FCD" w:rsidRPr="00304C08" w:rsidRDefault="000E7FCD" w:rsidP="000E7FCD">
      <w:pPr>
        <w:spacing w:after="0"/>
        <w:rPr>
          <w:rFonts w:cstheme="minorHAnsi"/>
          <w:sz w:val="24"/>
          <w:szCs w:val="24"/>
        </w:rPr>
      </w:pPr>
      <w:r w:rsidRPr="00304C08">
        <w:rPr>
          <w:rFonts w:cstheme="minorHAnsi"/>
          <w:sz w:val="24"/>
          <w:szCs w:val="24"/>
        </w:rPr>
        <w:t>Hra Peníze bude mít premiéru 18. března, reprízy jsou naplánované na 20. a 29. března. Všechna představení budou uvedena i s anglickými titulky.</w:t>
      </w:r>
    </w:p>
    <w:p w:rsidR="000E7FCD" w:rsidRPr="00304C08" w:rsidRDefault="000E7FCD" w:rsidP="000E7FCD">
      <w:pPr>
        <w:spacing w:after="0"/>
        <w:rPr>
          <w:rFonts w:cstheme="minorHAnsi"/>
          <w:i/>
          <w:sz w:val="24"/>
          <w:szCs w:val="24"/>
        </w:rPr>
      </w:pPr>
    </w:p>
    <w:p w:rsidR="000E7FCD" w:rsidRPr="00304C08" w:rsidRDefault="00D81296" w:rsidP="000E7FCD">
      <w:pPr>
        <w:spacing w:after="0"/>
        <w:rPr>
          <w:rStyle w:val="Hypertextovodkaz"/>
          <w:rFonts w:cstheme="minorHAnsi"/>
          <w:sz w:val="24"/>
          <w:szCs w:val="24"/>
        </w:rPr>
      </w:pPr>
      <w:hyperlink r:id="rId11" w:history="1">
        <w:r w:rsidR="000E7FCD" w:rsidRPr="00304C08">
          <w:rPr>
            <w:rStyle w:val="Hypertextovodkaz"/>
            <w:rFonts w:cstheme="minorHAnsi"/>
            <w:sz w:val="24"/>
            <w:szCs w:val="24"/>
          </w:rPr>
          <w:t>www.svandovodivadlo.cz</w:t>
        </w:r>
      </w:hyperlink>
    </w:p>
    <w:p w:rsidR="0002405C" w:rsidRPr="00304C08" w:rsidRDefault="0002405C" w:rsidP="000E7FCD">
      <w:pPr>
        <w:spacing w:after="0"/>
        <w:rPr>
          <w:rStyle w:val="Hypertextovodkaz"/>
          <w:rFonts w:cstheme="minorHAnsi"/>
          <w:sz w:val="24"/>
          <w:szCs w:val="24"/>
        </w:rPr>
      </w:pPr>
    </w:p>
    <w:bookmarkEnd w:id="0"/>
    <w:p w:rsidR="0002405C" w:rsidRPr="00304C08" w:rsidRDefault="0002405C" w:rsidP="0002405C">
      <w:pPr>
        <w:pStyle w:val="Standard"/>
        <w:rPr>
          <w:rFonts w:asciiTheme="minorHAnsi" w:hAnsiTheme="minorHAnsi" w:cstheme="minorHAnsi"/>
          <w:b/>
        </w:rPr>
      </w:pPr>
      <w:r w:rsidRPr="00304C08">
        <w:rPr>
          <w:rFonts w:asciiTheme="minorHAnsi" w:hAnsiTheme="minorHAnsi" w:cstheme="minorHAnsi"/>
          <w:b/>
        </w:rPr>
        <w:t>Peníze</w:t>
      </w:r>
    </w:p>
    <w:p w:rsidR="00434746" w:rsidRPr="00304C08" w:rsidRDefault="00434746" w:rsidP="00434746">
      <w:pPr>
        <w:spacing w:after="0"/>
        <w:rPr>
          <w:rFonts w:cstheme="minorHAnsi"/>
          <w:b/>
          <w:i/>
          <w:sz w:val="24"/>
          <w:szCs w:val="24"/>
        </w:rPr>
      </w:pPr>
      <w:r w:rsidRPr="00304C08">
        <w:rPr>
          <w:rFonts w:cstheme="minorHAnsi"/>
          <w:b/>
          <w:i/>
          <w:sz w:val="24"/>
          <w:szCs w:val="24"/>
        </w:rPr>
        <w:t>Trapnosměšné historky, které se nečekaně spojí v jednu překvapivou událost.</w:t>
      </w:r>
    </w:p>
    <w:p w:rsidR="0002405C" w:rsidRPr="00304C08" w:rsidRDefault="0002405C" w:rsidP="0002405C">
      <w:pPr>
        <w:spacing w:after="0"/>
        <w:rPr>
          <w:rFonts w:cstheme="minorHAnsi"/>
          <w:bCs/>
          <w:sz w:val="24"/>
          <w:szCs w:val="24"/>
        </w:rPr>
      </w:pPr>
    </w:p>
    <w:p w:rsidR="0002405C" w:rsidRPr="00304C08" w:rsidRDefault="00434746" w:rsidP="0002405C">
      <w:pPr>
        <w:spacing w:after="0"/>
        <w:rPr>
          <w:rFonts w:cstheme="minorHAnsi"/>
          <w:bCs/>
          <w:sz w:val="24"/>
          <w:szCs w:val="24"/>
        </w:rPr>
      </w:pPr>
      <w:r w:rsidRPr="00304C08">
        <w:rPr>
          <w:rFonts w:cstheme="minorHAnsi"/>
          <w:bCs/>
          <w:sz w:val="24"/>
          <w:szCs w:val="24"/>
        </w:rPr>
        <w:t>Scénář</w:t>
      </w:r>
      <w:r w:rsidR="0002405C" w:rsidRPr="00304C08">
        <w:rPr>
          <w:rFonts w:cstheme="minorHAnsi"/>
          <w:bCs/>
          <w:sz w:val="24"/>
          <w:szCs w:val="24"/>
        </w:rPr>
        <w:t xml:space="preserve"> a překlad ze slovenštiny  Dodo Gombár</w:t>
      </w:r>
    </w:p>
    <w:p w:rsidR="0002405C" w:rsidRPr="00304C08" w:rsidRDefault="0002405C" w:rsidP="0002405C">
      <w:pPr>
        <w:spacing w:after="0"/>
        <w:rPr>
          <w:rFonts w:cstheme="minorHAnsi"/>
          <w:bCs/>
          <w:sz w:val="24"/>
          <w:szCs w:val="24"/>
        </w:rPr>
      </w:pPr>
      <w:r w:rsidRPr="00304C08">
        <w:rPr>
          <w:rFonts w:cstheme="minorHAnsi"/>
          <w:bCs/>
          <w:sz w:val="24"/>
          <w:szCs w:val="24"/>
        </w:rPr>
        <w:t>R</w:t>
      </w:r>
      <w:r w:rsidR="00434746" w:rsidRPr="00304C08">
        <w:rPr>
          <w:rFonts w:cstheme="minorHAnsi"/>
          <w:bCs/>
          <w:sz w:val="24"/>
          <w:szCs w:val="24"/>
        </w:rPr>
        <w:t xml:space="preserve">ežie </w:t>
      </w:r>
      <w:r w:rsidRPr="00304C08">
        <w:rPr>
          <w:rFonts w:cstheme="minorHAnsi"/>
          <w:bCs/>
          <w:sz w:val="24"/>
          <w:szCs w:val="24"/>
        </w:rPr>
        <w:t xml:space="preserve"> Mikoláš Tyc</w:t>
      </w:r>
    </w:p>
    <w:p w:rsidR="0002405C" w:rsidRPr="00304C08" w:rsidRDefault="00434746" w:rsidP="0002405C">
      <w:pPr>
        <w:spacing w:after="0"/>
        <w:rPr>
          <w:rFonts w:cstheme="minorHAnsi"/>
          <w:bCs/>
          <w:sz w:val="24"/>
          <w:szCs w:val="24"/>
        </w:rPr>
      </w:pPr>
      <w:r w:rsidRPr="00304C08">
        <w:rPr>
          <w:rFonts w:cstheme="minorHAnsi"/>
          <w:bCs/>
          <w:sz w:val="24"/>
          <w:szCs w:val="24"/>
        </w:rPr>
        <w:t xml:space="preserve">Dramaturgie </w:t>
      </w:r>
      <w:r w:rsidR="0002405C" w:rsidRPr="00304C08">
        <w:rPr>
          <w:rFonts w:cstheme="minorHAnsi"/>
          <w:bCs/>
          <w:sz w:val="24"/>
          <w:szCs w:val="24"/>
        </w:rPr>
        <w:t xml:space="preserve"> Martina Kinská</w:t>
      </w:r>
    </w:p>
    <w:p w:rsidR="0002405C" w:rsidRPr="00304C08" w:rsidRDefault="00434746" w:rsidP="0002405C">
      <w:pPr>
        <w:spacing w:after="0"/>
        <w:rPr>
          <w:rFonts w:cstheme="minorHAnsi"/>
          <w:bCs/>
          <w:sz w:val="24"/>
          <w:szCs w:val="24"/>
        </w:rPr>
      </w:pPr>
      <w:r w:rsidRPr="00304C08">
        <w:rPr>
          <w:rFonts w:cstheme="minorHAnsi"/>
          <w:bCs/>
          <w:sz w:val="24"/>
          <w:szCs w:val="24"/>
        </w:rPr>
        <w:t xml:space="preserve">Scéna </w:t>
      </w:r>
      <w:r w:rsidR="0002405C" w:rsidRPr="00304C08">
        <w:rPr>
          <w:rFonts w:cstheme="minorHAnsi"/>
          <w:bCs/>
          <w:sz w:val="24"/>
          <w:szCs w:val="24"/>
        </w:rPr>
        <w:t xml:space="preserve"> Karel Čapek</w:t>
      </w:r>
    </w:p>
    <w:p w:rsidR="0002405C" w:rsidRPr="00304C08" w:rsidRDefault="00434746" w:rsidP="0002405C">
      <w:pPr>
        <w:spacing w:after="0"/>
        <w:rPr>
          <w:rFonts w:cstheme="minorHAnsi"/>
          <w:bCs/>
          <w:sz w:val="24"/>
          <w:szCs w:val="24"/>
        </w:rPr>
      </w:pPr>
      <w:r w:rsidRPr="00304C08">
        <w:rPr>
          <w:rFonts w:cstheme="minorHAnsi"/>
          <w:bCs/>
          <w:sz w:val="24"/>
          <w:szCs w:val="24"/>
        </w:rPr>
        <w:t>Kostýmy</w:t>
      </w:r>
      <w:r w:rsidR="0002405C" w:rsidRPr="00304C08">
        <w:rPr>
          <w:rFonts w:cstheme="minorHAnsi"/>
          <w:bCs/>
          <w:sz w:val="24"/>
          <w:szCs w:val="24"/>
        </w:rPr>
        <w:t xml:space="preserve"> Aneta Grňáková</w:t>
      </w:r>
    </w:p>
    <w:p w:rsidR="0002405C" w:rsidRPr="00304C08" w:rsidRDefault="00434746" w:rsidP="0002405C">
      <w:pPr>
        <w:spacing w:after="0"/>
        <w:rPr>
          <w:rFonts w:cstheme="minorHAnsi"/>
          <w:bCs/>
          <w:sz w:val="24"/>
          <w:szCs w:val="24"/>
        </w:rPr>
      </w:pPr>
      <w:r w:rsidRPr="00304C08">
        <w:rPr>
          <w:rFonts w:cstheme="minorHAnsi"/>
          <w:bCs/>
          <w:sz w:val="24"/>
          <w:szCs w:val="24"/>
        </w:rPr>
        <w:t xml:space="preserve">Hudba </w:t>
      </w:r>
      <w:r w:rsidR="0002405C" w:rsidRPr="00304C08">
        <w:rPr>
          <w:rFonts w:cstheme="minorHAnsi"/>
          <w:bCs/>
          <w:sz w:val="24"/>
          <w:szCs w:val="24"/>
        </w:rPr>
        <w:t>Jiří Hájek</w:t>
      </w:r>
    </w:p>
    <w:p w:rsidR="0002405C" w:rsidRPr="0043439C" w:rsidRDefault="00434746" w:rsidP="0002405C">
      <w:pPr>
        <w:spacing w:after="0"/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 xml:space="preserve">Pohybová spolupráce </w:t>
      </w:r>
      <w:r w:rsidR="0002405C" w:rsidRPr="0043439C">
        <w:rPr>
          <w:rFonts w:cstheme="minorHAnsi"/>
          <w:bCs/>
          <w:sz w:val="24"/>
          <w:szCs w:val="24"/>
        </w:rPr>
        <w:t>Halka Je Třešňáková</w:t>
      </w:r>
    </w:p>
    <w:p w:rsidR="0002405C" w:rsidRPr="0043439C" w:rsidRDefault="0002405C" w:rsidP="0002405C">
      <w:pPr>
        <w:rPr>
          <w:rFonts w:cstheme="minorHAnsi"/>
          <w:b/>
          <w:bCs/>
          <w:sz w:val="24"/>
          <w:szCs w:val="24"/>
        </w:rPr>
      </w:pPr>
    </w:p>
    <w:p w:rsidR="0002405C" w:rsidRPr="0043439C" w:rsidRDefault="00434746" w:rsidP="0002405C">
      <w:pPr>
        <w:rPr>
          <w:rFonts w:cstheme="minorHAnsi"/>
          <w:b/>
          <w:bCs/>
          <w:sz w:val="24"/>
          <w:szCs w:val="24"/>
        </w:rPr>
      </w:pPr>
      <w:r w:rsidRPr="0043439C">
        <w:rPr>
          <w:rFonts w:cstheme="minorHAnsi"/>
          <w:b/>
          <w:bCs/>
          <w:sz w:val="24"/>
          <w:szCs w:val="24"/>
        </w:rPr>
        <w:lastRenderedPageBreak/>
        <w:t>OSOBY A OBSAZENÍ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JOJCO……………………..Jacob Erftemeijer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MIREC………………………Tomáš Červinek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MIŠKO LÁSKA……………Luboš Veselý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DAN…………………………..David Punčochář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JEHO MATKA……………..Daniela Bakerová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MILENA………………………Eva Josefíková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PETR…………………………..Robert Jašków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ZDENĚK………………………Tomáš Petřík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ERIKA………………………….Andrea Buršová</w:t>
      </w:r>
    </w:p>
    <w:p w:rsidR="0002405C" w:rsidRPr="0043439C" w:rsidRDefault="0002405C" w:rsidP="0002405C">
      <w:pPr>
        <w:rPr>
          <w:rFonts w:cstheme="minorHAnsi"/>
          <w:bCs/>
          <w:sz w:val="24"/>
          <w:szCs w:val="24"/>
        </w:rPr>
      </w:pPr>
      <w:r w:rsidRPr="0043439C">
        <w:rPr>
          <w:rFonts w:cstheme="minorHAnsi"/>
          <w:bCs/>
          <w:sz w:val="24"/>
          <w:szCs w:val="24"/>
        </w:rPr>
        <w:t>PRODAVAČKA……………..Ivana Krmíčková</w:t>
      </w:r>
    </w:p>
    <w:p w:rsidR="0002405C" w:rsidRPr="0043439C" w:rsidRDefault="0002405C" w:rsidP="0002405C">
      <w:pPr>
        <w:rPr>
          <w:rFonts w:cstheme="minorHAnsi"/>
          <w:b/>
          <w:bCs/>
          <w:sz w:val="24"/>
          <w:szCs w:val="24"/>
        </w:rPr>
      </w:pPr>
    </w:p>
    <w:p w:rsidR="0002405C" w:rsidRPr="0043439C" w:rsidRDefault="0002405C" w:rsidP="0002405C">
      <w:pPr>
        <w:pStyle w:val="Normlnweb"/>
        <w:spacing w:before="0" w:beforeAutospacing="0" w:after="0" w:afterAutospacing="0" w:line="264" w:lineRule="auto"/>
        <w:rPr>
          <w:rFonts w:asciiTheme="minorHAnsi" w:hAnsiTheme="minorHAnsi" w:cstheme="minorHAnsi"/>
          <w:b/>
          <w:bCs/>
        </w:rPr>
      </w:pPr>
      <w:r w:rsidRPr="0043439C">
        <w:rPr>
          <w:rFonts w:asciiTheme="minorHAnsi" w:hAnsiTheme="minorHAnsi" w:cstheme="minorHAnsi"/>
          <w:b/>
          <w:bCs/>
        </w:rPr>
        <w:t xml:space="preserve">Světová </w:t>
      </w:r>
      <w:r w:rsidR="00434746" w:rsidRPr="0043439C">
        <w:rPr>
          <w:rFonts w:asciiTheme="minorHAnsi" w:hAnsiTheme="minorHAnsi" w:cstheme="minorHAnsi"/>
          <w:b/>
          <w:bCs/>
        </w:rPr>
        <w:t>premiéra</w:t>
      </w:r>
      <w:r w:rsidRPr="0043439C">
        <w:rPr>
          <w:rFonts w:asciiTheme="minorHAnsi" w:hAnsiTheme="minorHAnsi" w:cstheme="minorHAnsi"/>
          <w:b/>
          <w:bCs/>
        </w:rPr>
        <w:t xml:space="preserve"> 18. března 2017 </w:t>
      </w:r>
      <w:r w:rsidR="00434746" w:rsidRPr="0043439C">
        <w:rPr>
          <w:rFonts w:asciiTheme="minorHAnsi" w:hAnsiTheme="minorHAnsi" w:cstheme="minorHAnsi"/>
          <w:b/>
          <w:bCs/>
        </w:rPr>
        <w:t>ve</w:t>
      </w:r>
      <w:r w:rsidRPr="0043439C">
        <w:rPr>
          <w:rFonts w:asciiTheme="minorHAnsi" w:hAnsiTheme="minorHAnsi" w:cstheme="minorHAnsi"/>
          <w:b/>
          <w:bCs/>
        </w:rPr>
        <w:t xml:space="preserve"> Velkém sále</w:t>
      </w:r>
      <w:r w:rsidR="00434746" w:rsidRPr="0043439C">
        <w:rPr>
          <w:rFonts w:asciiTheme="minorHAnsi" w:hAnsiTheme="minorHAnsi" w:cstheme="minorHAnsi"/>
          <w:b/>
          <w:bCs/>
        </w:rPr>
        <w:t xml:space="preserve"> Švandova divadla na Smíchově</w:t>
      </w:r>
    </w:p>
    <w:p w:rsidR="0002405C" w:rsidRPr="0043439C" w:rsidRDefault="0002405C" w:rsidP="0002405C">
      <w:pPr>
        <w:rPr>
          <w:rFonts w:cstheme="minorHAnsi"/>
          <w:sz w:val="24"/>
          <w:szCs w:val="24"/>
        </w:rPr>
      </w:pPr>
    </w:p>
    <w:p w:rsidR="0002405C" w:rsidRPr="0043439C" w:rsidRDefault="0002405C" w:rsidP="0002405C">
      <w:pPr>
        <w:pStyle w:val="Standard"/>
        <w:rPr>
          <w:rFonts w:asciiTheme="minorHAnsi" w:hAnsiTheme="minorHAnsi" w:cstheme="minorHAnsi"/>
          <w:b/>
        </w:rPr>
      </w:pPr>
      <w:r w:rsidRPr="0043439C">
        <w:rPr>
          <w:rFonts w:asciiTheme="minorHAnsi" w:hAnsiTheme="minorHAnsi" w:cstheme="minorHAnsi"/>
          <w:b/>
        </w:rPr>
        <w:t>KDO JE KDO</w:t>
      </w:r>
    </w:p>
    <w:p w:rsidR="0002405C" w:rsidRPr="0043439C" w:rsidRDefault="0002405C" w:rsidP="000E7FCD">
      <w:pPr>
        <w:spacing w:after="0"/>
        <w:rPr>
          <w:rFonts w:cstheme="minorHAnsi"/>
          <w:i/>
          <w:sz w:val="24"/>
          <w:szCs w:val="24"/>
        </w:rPr>
      </w:pPr>
    </w:p>
    <w:p w:rsidR="00434746" w:rsidRPr="0043439C" w:rsidRDefault="00A63475" w:rsidP="00475BD3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Mikoláš Tyc </w:t>
      </w:r>
      <w:r w:rsidR="00434746" w:rsidRPr="0043439C">
        <w:rPr>
          <w:rFonts w:cstheme="minorHAnsi"/>
          <w:sz w:val="24"/>
          <w:szCs w:val="24"/>
        </w:rPr>
        <w:t xml:space="preserve">(*1982) </w:t>
      </w:r>
    </w:p>
    <w:p w:rsidR="00475BD3" w:rsidRPr="0043439C" w:rsidRDefault="00434746" w:rsidP="00475BD3">
      <w:pPr>
        <w:rPr>
          <w:rFonts w:cstheme="minorHAnsi"/>
          <w:b/>
          <w:sz w:val="24"/>
          <w:szCs w:val="24"/>
          <w:u w:val="single"/>
        </w:rPr>
      </w:pPr>
      <w:r w:rsidRPr="0043439C">
        <w:rPr>
          <w:rFonts w:cstheme="minorHAnsi"/>
          <w:sz w:val="24"/>
          <w:szCs w:val="24"/>
        </w:rPr>
        <w:t>A</w:t>
      </w:r>
      <w:r w:rsidR="00475BD3" w:rsidRPr="0043439C">
        <w:rPr>
          <w:rFonts w:cstheme="minorHAnsi"/>
          <w:sz w:val="24"/>
          <w:szCs w:val="24"/>
        </w:rPr>
        <w:t>bsolvoval činoherní režii na pražské DAMU (2010). Od ukončení školy pravidelně režíruje v českých i moravských divadlech – Divadlo Petra Bezruče</w:t>
      </w:r>
      <w:r w:rsidR="00475BD3" w:rsidRPr="007F1808">
        <w:rPr>
          <w:rFonts w:cstheme="minorHAnsi"/>
          <w:b/>
          <w:sz w:val="24"/>
          <w:szCs w:val="24"/>
        </w:rPr>
        <w:t xml:space="preserve"> (Úklady a láska), </w:t>
      </w:r>
      <w:r w:rsidR="00475BD3" w:rsidRPr="0043439C">
        <w:rPr>
          <w:rFonts w:cstheme="minorHAnsi"/>
          <w:sz w:val="24"/>
          <w:szCs w:val="24"/>
        </w:rPr>
        <w:t xml:space="preserve">MD Mladá Boleslav </w:t>
      </w:r>
      <w:r w:rsidR="00475BD3" w:rsidRPr="007F1808">
        <w:rPr>
          <w:rFonts w:cstheme="minorHAnsi"/>
          <w:b/>
          <w:sz w:val="24"/>
          <w:szCs w:val="24"/>
        </w:rPr>
        <w:t>(Kabaret</w:t>
      </w:r>
      <w:r w:rsidR="00475BD3" w:rsidRPr="0043439C">
        <w:rPr>
          <w:rFonts w:cstheme="minorHAnsi"/>
          <w:sz w:val="24"/>
          <w:szCs w:val="24"/>
        </w:rPr>
        <w:t xml:space="preserve">), Slovácké divadlo v Uherském Hradišti </w:t>
      </w:r>
      <w:r w:rsidR="00475BD3" w:rsidRPr="007F1808">
        <w:rPr>
          <w:rFonts w:cstheme="minorHAnsi"/>
          <w:b/>
          <w:sz w:val="24"/>
          <w:szCs w:val="24"/>
        </w:rPr>
        <w:t>(Hra o pyžama)</w:t>
      </w:r>
      <w:r w:rsidR="00475BD3" w:rsidRPr="0043439C">
        <w:rPr>
          <w:rFonts w:cstheme="minorHAnsi"/>
          <w:sz w:val="24"/>
          <w:szCs w:val="24"/>
        </w:rPr>
        <w:t xml:space="preserve">, Moravské divadlo Olomouc </w:t>
      </w:r>
      <w:r w:rsidR="00475BD3" w:rsidRPr="007F1808">
        <w:rPr>
          <w:rFonts w:cstheme="minorHAnsi"/>
          <w:b/>
          <w:sz w:val="24"/>
          <w:szCs w:val="24"/>
        </w:rPr>
        <w:t>(Láska a peníze)</w:t>
      </w:r>
      <w:r w:rsidR="00475BD3" w:rsidRPr="0043439C">
        <w:rPr>
          <w:rFonts w:cstheme="minorHAnsi"/>
          <w:sz w:val="24"/>
          <w:szCs w:val="24"/>
        </w:rPr>
        <w:t xml:space="preserve"> a další. </w:t>
      </w:r>
    </w:p>
    <w:p w:rsidR="00475BD3" w:rsidRPr="0043439C" w:rsidRDefault="00475BD3" w:rsidP="00475BD3">
      <w:pPr>
        <w:rPr>
          <w:rFonts w:cstheme="minorHAnsi"/>
          <w:sz w:val="24"/>
          <w:szCs w:val="24"/>
        </w:rPr>
      </w:pPr>
      <w:r w:rsidRPr="0043439C">
        <w:rPr>
          <w:rFonts w:cstheme="minorHAnsi"/>
          <w:sz w:val="24"/>
          <w:szCs w:val="24"/>
        </w:rPr>
        <w:t xml:space="preserve">V letech 2013-2015 byl (poté co tam pohostinsky režíroval Walczakovu </w:t>
      </w:r>
      <w:r w:rsidRPr="007F1808">
        <w:rPr>
          <w:rFonts w:cstheme="minorHAnsi"/>
          <w:b/>
          <w:sz w:val="24"/>
          <w:szCs w:val="24"/>
        </w:rPr>
        <w:t>Amazonii</w:t>
      </w:r>
      <w:r w:rsidRPr="0043439C">
        <w:rPr>
          <w:rFonts w:cstheme="minorHAnsi"/>
          <w:sz w:val="24"/>
          <w:szCs w:val="24"/>
        </w:rPr>
        <w:t xml:space="preserve"> a Joyceovy </w:t>
      </w:r>
      <w:r w:rsidRPr="007F1808">
        <w:rPr>
          <w:rFonts w:cstheme="minorHAnsi"/>
          <w:b/>
          <w:sz w:val="24"/>
          <w:szCs w:val="24"/>
        </w:rPr>
        <w:t>Vyhnance)</w:t>
      </w:r>
      <w:r w:rsidRPr="0043439C">
        <w:rPr>
          <w:rFonts w:cstheme="minorHAnsi"/>
          <w:sz w:val="24"/>
          <w:szCs w:val="24"/>
        </w:rPr>
        <w:t xml:space="preserve"> uměleckým šéfem brněnského BURANTEATRu, kde inscenoval </w:t>
      </w:r>
      <w:r w:rsidRPr="00A63475">
        <w:rPr>
          <w:rFonts w:cstheme="minorHAnsi"/>
          <w:b/>
          <w:sz w:val="24"/>
          <w:szCs w:val="24"/>
        </w:rPr>
        <w:t>39 stupňů</w:t>
      </w:r>
      <w:r w:rsidRPr="0043439C">
        <w:rPr>
          <w:rFonts w:cstheme="minorHAnsi"/>
          <w:sz w:val="24"/>
          <w:szCs w:val="24"/>
        </w:rPr>
        <w:t xml:space="preserve">, Goethova </w:t>
      </w:r>
      <w:r w:rsidRPr="007F1808">
        <w:rPr>
          <w:rFonts w:cstheme="minorHAnsi"/>
          <w:b/>
          <w:sz w:val="24"/>
          <w:szCs w:val="24"/>
        </w:rPr>
        <w:t>Fausta a Markétku</w:t>
      </w:r>
      <w:r w:rsidRPr="0043439C">
        <w:rPr>
          <w:rFonts w:cstheme="minorHAnsi"/>
          <w:sz w:val="24"/>
          <w:szCs w:val="24"/>
        </w:rPr>
        <w:t xml:space="preserve"> a Schimmelpfennigovo </w:t>
      </w:r>
      <w:r w:rsidRPr="007F1808">
        <w:rPr>
          <w:rFonts w:cstheme="minorHAnsi"/>
          <w:b/>
          <w:sz w:val="24"/>
          <w:szCs w:val="24"/>
        </w:rPr>
        <w:t>Létající dítě</w:t>
      </w:r>
      <w:r w:rsidRPr="0043439C">
        <w:rPr>
          <w:rFonts w:cstheme="minorHAnsi"/>
          <w:sz w:val="24"/>
          <w:szCs w:val="24"/>
        </w:rPr>
        <w:t xml:space="preserve"> – tato inscenace získala Cenu Marka Ravenhilla 2014.</w:t>
      </w:r>
    </w:p>
    <w:p w:rsidR="00434746" w:rsidRPr="0043439C" w:rsidRDefault="00475BD3" w:rsidP="00475BD3">
      <w:pPr>
        <w:rPr>
          <w:rFonts w:cstheme="minorHAnsi"/>
          <w:sz w:val="24"/>
          <w:szCs w:val="24"/>
        </w:rPr>
      </w:pPr>
      <w:r w:rsidRPr="0043439C">
        <w:rPr>
          <w:rFonts w:cstheme="minorHAnsi"/>
          <w:sz w:val="24"/>
          <w:szCs w:val="24"/>
        </w:rPr>
        <w:t>Pravidelně se jako režisér vrací do Jihočeského divadla v Českých Budějovicích (</w:t>
      </w:r>
      <w:r w:rsidRPr="007F1808">
        <w:rPr>
          <w:rFonts w:cstheme="minorHAnsi"/>
          <w:b/>
          <w:sz w:val="24"/>
          <w:szCs w:val="24"/>
        </w:rPr>
        <w:t>Škola základ života, Soudné sestry, Pohani</w:t>
      </w:r>
      <w:r w:rsidRPr="0043439C">
        <w:rPr>
          <w:rFonts w:cstheme="minorHAnsi"/>
          <w:sz w:val="24"/>
          <w:szCs w:val="24"/>
        </w:rPr>
        <w:t>) a Městského divadla Brno (</w:t>
      </w:r>
      <w:r w:rsidRPr="007F1808">
        <w:rPr>
          <w:rFonts w:cstheme="minorHAnsi"/>
          <w:b/>
          <w:sz w:val="24"/>
          <w:szCs w:val="24"/>
        </w:rPr>
        <w:t xml:space="preserve">Podivný případ se psem, Princ Homburský, Splašené nůžky </w:t>
      </w:r>
      <w:r w:rsidRPr="0043439C">
        <w:rPr>
          <w:rFonts w:cstheme="minorHAnsi"/>
          <w:sz w:val="24"/>
          <w:szCs w:val="24"/>
        </w:rPr>
        <w:t>– v sezóně 2015/2016 oceněno diváckou cenou MdB).</w:t>
      </w:r>
    </w:p>
    <w:p w:rsidR="0043439C" w:rsidRPr="0043439C" w:rsidRDefault="0043439C" w:rsidP="00475BD3">
      <w:pPr>
        <w:rPr>
          <w:rFonts w:cstheme="minorHAnsi"/>
          <w:sz w:val="24"/>
          <w:szCs w:val="24"/>
        </w:rPr>
      </w:pPr>
    </w:p>
    <w:p w:rsidR="00434746" w:rsidRPr="0043439C" w:rsidRDefault="00434746" w:rsidP="00434746">
      <w:pPr>
        <w:spacing w:after="0"/>
        <w:rPr>
          <w:rFonts w:cstheme="minorHAnsi"/>
          <w:b/>
          <w:sz w:val="24"/>
          <w:szCs w:val="24"/>
          <w:lang w:eastAsia="zh-CN"/>
        </w:rPr>
      </w:pPr>
      <w:r w:rsidRPr="0043439C">
        <w:rPr>
          <w:rFonts w:cstheme="minorHAnsi"/>
          <w:b/>
          <w:sz w:val="24"/>
          <w:szCs w:val="24"/>
          <w:lang w:eastAsia="zh-CN"/>
        </w:rPr>
        <w:t>Dodo Gombár</w:t>
      </w:r>
    </w:p>
    <w:p w:rsidR="00846416" w:rsidRDefault="00846416" w:rsidP="00434746">
      <w:pPr>
        <w:spacing w:after="0"/>
        <w:rPr>
          <w:rFonts w:cstheme="minorHAnsi"/>
          <w:b/>
          <w:sz w:val="24"/>
          <w:szCs w:val="24"/>
          <w:lang w:eastAsia="zh-CN"/>
        </w:rPr>
      </w:pPr>
    </w:p>
    <w:p w:rsidR="00434746" w:rsidRPr="0043439C" w:rsidRDefault="00434746" w:rsidP="00434746">
      <w:pPr>
        <w:spacing w:after="0"/>
        <w:rPr>
          <w:rFonts w:cstheme="minorHAnsi"/>
          <w:sz w:val="24"/>
          <w:szCs w:val="24"/>
          <w:lang w:eastAsia="zh-CN"/>
        </w:rPr>
      </w:pPr>
      <w:r w:rsidRPr="0043439C">
        <w:rPr>
          <w:rFonts w:cstheme="minorHAnsi"/>
          <w:sz w:val="24"/>
          <w:szCs w:val="24"/>
          <w:lang w:eastAsia="zh-CN"/>
        </w:rPr>
        <w:t>se</w:t>
      </w:r>
      <w:r w:rsidRPr="0043439C">
        <w:rPr>
          <w:rFonts w:cstheme="minorHAnsi"/>
          <w:b/>
          <w:sz w:val="24"/>
          <w:szCs w:val="24"/>
          <w:lang w:eastAsia="zh-CN"/>
        </w:rPr>
        <w:t xml:space="preserve"> </w:t>
      </w:r>
      <w:r w:rsidRPr="0043439C">
        <w:rPr>
          <w:rFonts w:cstheme="minorHAnsi"/>
          <w:sz w:val="24"/>
          <w:szCs w:val="24"/>
          <w:lang w:eastAsia="zh-CN"/>
        </w:rPr>
        <w:t xml:space="preserve">narodil 3. června 1973 na Slovensku. Pochází ze Smolenic, malebné obce na úpatí Malých Karpat. V Trnavě vystudoval gymnázium a na činoherní fakultě VŠMU v Bratislavě pak divadelní režii. Během studia pobýval v rámci roční stáže na Circle in The Square, Theater School on Broadway v New Yorku. Po absolutoriu na VŠMU (1998) se na dvě sezony stal </w:t>
      </w:r>
      <w:r w:rsidRPr="0043439C">
        <w:rPr>
          <w:rFonts w:cstheme="minorHAnsi"/>
          <w:sz w:val="24"/>
          <w:szCs w:val="24"/>
          <w:lang w:eastAsia="zh-CN"/>
        </w:rPr>
        <w:lastRenderedPageBreak/>
        <w:t xml:space="preserve">kmenovým režisérem a uměleckým šéfem Komorného divadla v Martině. V letech 2006-2009 byl uměleckým šéfem a kmenovým režisérem v Městském divadle Zlín. </w:t>
      </w:r>
    </w:p>
    <w:p w:rsidR="00434746" w:rsidRPr="0043439C" w:rsidRDefault="00434746" w:rsidP="00434746">
      <w:pPr>
        <w:spacing w:after="0"/>
        <w:rPr>
          <w:rFonts w:cstheme="minorHAnsi"/>
          <w:sz w:val="24"/>
          <w:szCs w:val="24"/>
          <w:lang w:eastAsia="zh-CN"/>
        </w:rPr>
      </w:pPr>
    </w:p>
    <w:p w:rsidR="00434746" w:rsidRPr="0043439C" w:rsidRDefault="00434746" w:rsidP="00434746">
      <w:pPr>
        <w:spacing w:after="0"/>
        <w:rPr>
          <w:rFonts w:cstheme="minorHAnsi"/>
          <w:sz w:val="24"/>
          <w:szCs w:val="24"/>
          <w:lang w:eastAsia="zh-CN"/>
        </w:rPr>
      </w:pPr>
      <w:r w:rsidRPr="0043439C">
        <w:rPr>
          <w:rFonts w:cstheme="minorHAnsi"/>
          <w:sz w:val="24"/>
          <w:szCs w:val="24"/>
          <w:lang w:eastAsia="zh-CN"/>
        </w:rPr>
        <w:t xml:space="preserve">Ve Švandově divadle je uměleckým šéfem a kmenovým režisérem od září 2010. Svou první sezonu tu otvíral Dorstovým </w:t>
      </w:r>
      <w:r w:rsidRPr="0043439C">
        <w:rPr>
          <w:rFonts w:cstheme="minorHAnsi"/>
          <w:b/>
          <w:sz w:val="24"/>
          <w:szCs w:val="24"/>
          <w:lang w:eastAsia="zh-CN"/>
        </w:rPr>
        <w:t xml:space="preserve">Merlinem. </w:t>
      </w:r>
      <w:r w:rsidRPr="0043439C">
        <w:rPr>
          <w:rFonts w:cstheme="minorHAnsi"/>
          <w:sz w:val="24"/>
          <w:szCs w:val="24"/>
          <w:lang w:eastAsia="zh-CN"/>
        </w:rPr>
        <w:t xml:space="preserve">Pro ŠD dále zrežíroval např. </w:t>
      </w:r>
      <w:r w:rsidRPr="0043439C">
        <w:rPr>
          <w:rFonts w:cstheme="minorHAnsi"/>
          <w:b/>
          <w:sz w:val="24"/>
          <w:szCs w:val="24"/>
          <w:lang w:eastAsia="zh-CN"/>
        </w:rPr>
        <w:t>Crash u potoka</w:t>
      </w:r>
      <w:r w:rsidRPr="0043439C">
        <w:rPr>
          <w:rFonts w:cstheme="minorHAnsi"/>
          <w:sz w:val="24"/>
          <w:szCs w:val="24"/>
          <w:lang w:eastAsia="zh-CN"/>
        </w:rPr>
        <w:t xml:space="preserve">, moderní přepis románu Karoliny Světlé, brutální outsiderskou grotesku </w:t>
      </w:r>
      <w:r w:rsidRPr="0043439C">
        <w:rPr>
          <w:rFonts w:cstheme="minorHAnsi"/>
          <w:b/>
          <w:sz w:val="24"/>
          <w:szCs w:val="24"/>
          <w:lang w:eastAsia="zh-CN"/>
        </w:rPr>
        <w:t>Eskalátor</w:t>
      </w:r>
      <w:r w:rsidRPr="0043439C">
        <w:rPr>
          <w:rFonts w:cstheme="minorHAnsi"/>
          <w:sz w:val="24"/>
          <w:szCs w:val="24"/>
          <w:lang w:eastAsia="zh-CN"/>
        </w:rPr>
        <w:t xml:space="preserve"> spjatou s nedalekou stanicí metra Anděl, současný text </w:t>
      </w:r>
      <w:r w:rsidRPr="0043439C">
        <w:rPr>
          <w:rFonts w:cstheme="minorHAnsi"/>
          <w:b/>
          <w:sz w:val="24"/>
          <w:szCs w:val="24"/>
          <w:lang w:eastAsia="zh-CN"/>
        </w:rPr>
        <w:t>Vladimirova děvka</w:t>
      </w:r>
      <w:r w:rsidRPr="0043439C">
        <w:rPr>
          <w:rFonts w:cstheme="minorHAnsi"/>
          <w:sz w:val="24"/>
          <w:szCs w:val="24"/>
          <w:lang w:eastAsia="zh-CN"/>
        </w:rPr>
        <w:t xml:space="preserve"> s Michalem Dlouhým v hlavní roli, divadelní adaptaci novely Iana McEwana </w:t>
      </w:r>
      <w:r w:rsidRPr="0043439C">
        <w:rPr>
          <w:rFonts w:cstheme="minorHAnsi"/>
          <w:b/>
          <w:sz w:val="24"/>
          <w:szCs w:val="24"/>
          <w:lang w:eastAsia="zh-CN"/>
        </w:rPr>
        <w:t xml:space="preserve">Betonová zahrada </w:t>
      </w:r>
      <w:r w:rsidRPr="0043439C">
        <w:rPr>
          <w:rFonts w:cstheme="minorHAnsi"/>
          <w:sz w:val="24"/>
          <w:szCs w:val="24"/>
          <w:lang w:eastAsia="zh-CN"/>
        </w:rPr>
        <w:t>(podle scénáře Petry Hůlové), hru</w:t>
      </w:r>
      <w:r w:rsidRPr="0043439C">
        <w:rPr>
          <w:rFonts w:cstheme="minorHAnsi"/>
          <w:b/>
          <w:sz w:val="24"/>
          <w:szCs w:val="24"/>
          <w:lang w:eastAsia="zh-CN"/>
        </w:rPr>
        <w:t xml:space="preserve"> Závislosti navzdory </w:t>
      </w:r>
      <w:r w:rsidRPr="0043439C">
        <w:rPr>
          <w:rFonts w:cstheme="minorHAnsi"/>
          <w:sz w:val="24"/>
          <w:szCs w:val="24"/>
          <w:lang w:eastAsia="zh-CN"/>
        </w:rPr>
        <w:t xml:space="preserve">s tématem alkoholismu (vytvořenou spolu s kolektivem Švandova divadla) a naposledy i adaptaci Dykova </w:t>
      </w:r>
      <w:r w:rsidRPr="0043439C">
        <w:rPr>
          <w:rFonts w:cstheme="minorHAnsi"/>
          <w:b/>
          <w:sz w:val="24"/>
          <w:szCs w:val="24"/>
          <w:lang w:eastAsia="zh-CN"/>
        </w:rPr>
        <w:t xml:space="preserve">Krysaře </w:t>
      </w:r>
      <w:r w:rsidRPr="0043439C">
        <w:rPr>
          <w:rFonts w:cstheme="minorHAnsi"/>
          <w:sz w:val="24"/>
          <w:szCs w:val="24"/>
          <w:lang w:eastAsia="zh-CN"/>
        </w:rPr>
        <w:t xml:space="preserve">v hlavní roli s Klárou Cibulkovou. </w:t>
      </w:r>
    </w:p>
    <w:p w:rsidR="0096308F" w:rsidRPr="0043439C" w:rsidRDefault="0096308F" w:rsidP="00434746">
      <w:pPr>
        <w:spacing w:after="0"/>
        <w:rPr>
          <w:rFonts w:cstheme="minorHAnsi"/>
          <w:sz w:val="24"/>
          <w:szCs w:val="24"/>
          <w:lang w:eastAsia="zh-CN"/>
        </w:rPr>
      </w:pPr>
    </w:p>
    <w:p w:rsidR="00434746" w:rsidRPr="00846416" w:rsidRDefault="00434746" w:rsidP="00846416">
      <w:pPr>
        <w:rPr>
          <w:rFonts w:cstheme="minorHAnsi"/>
          <w:b/>
          <w:sz w:val="24"/>
          <w:szCs w:val="24"/>
        </w:rPr>
      </w:pPr>
      <w:r w:rsidRPr="0043439C">
        <w:rPr>
          <w:rFonts w:cstheme="minorHAnsi"/>
          <w:sz w:val="24"/>
          <w:szCs w:val="24"/>
          <w:lang w:eastAsia="zh-CN"/>
        </w:rPr>
        <w:t xml:space="preserve">U Švandů režíroval také cyklus zhudebněných balad </w:t>
      </w:r>
      <w:r w:rsidRPr="0043439C">
        <w:rPr>
          <w:rFonts w:cstheme="minorHAnsi"/>
          <w:b/>
          <w:sz w:val="24"/>
          <w:szCs w:val="24"/>
          <w:lang w:eastAsia="zh-CN"/>
        </w:rPr>
        <w:t>Český kalendář</w:t>
      </w:r>
      <w:r w:rsidRPr="0043439C">
        <w:rPr>
          <w:rFonts w:cstheme="minorHAnsi"/>
          <w:sz w:val="24"/>
          <w:szCs w:val="24"/>
          <w:lang w:eastAsia="zh-CN"/>
        </w:rPr>
        <w:t xml:space="preserve">, na němž spolupracoval s Michalem Horáčkem, a </w:t>
      </w:r>
      <w:r w:rsidRPr="0043439C">
        <w:rPr>
          <w:rFonts w:cstheme="minorHAnsi"/>
          <w:b/>
          <w:sz w:val="24"/>
          <w:szCs w:val="24"/>
          <w:lang w:eastAsia="zh-CN"/>
        </w:rPr>
        <w:t>Zemi Lhostejnost</w:t>
      </w:r>
      <w:r w:rsidRPr="0043439C">
        <w:rPr>
          <w:rFonts w:cstheme="minorHAnsi"/>
          <w:sz w:val="24"/>
          <w:szCs w:val="24"/>
          <w:lang w:eastAsia="zh-CN"/>
        </w:rPr>
        <w:t>, hru inspirovanou porevolučními esejemi a texty Karla Kryla. Mezi jeho další projekty patří nevšední inscenace Kafkovy</w:t>
      </w:r>
      <w:r w:rsidRPr="0043439C">
        <w:rPr>
          <w:rFonts w:cstheme="minorHAnsi"/>
          <w:b/>
          <w:sz w:val="24"/>
          <w:szCs w:val="24"/>
          <w:lang w:eastAsia="zh-CN"/>
        </w:rPr>
        <w:t xml:space="preserve"> Proměny</w:t>
      </w:r>
      <w:r w:rsidRPr="0043439C">
        <w:rPr>
          <w:rFonts w:cstheme="minorHAnsi"/>
          <w:sz w:val="24"/>
          <w:szCs w:val="24"/>
          <w:lang w:eastAsia="zh-CN"/>
        </w:rPr>
        <w:t xml:space="preserve"> odehrávající se místo na jevišti v hledišti, studiová hra </w:t>
      </w:r>
      <w:r w:rsidRPr="0043439C">
        <w:rPr>
          <w:rFonts w:cstheme="minorHAnsi"/>
          <w:b/>
          <w:sz w:val="24"/>
          <w:szCs w:val="24"/>
          <w:lang w:eastAsia="zh-CN"/>
        </w:rPr>
        <w:t>Hřebíčková s Onufrákovou lehce meditují aneb Děvky od Arbesa</w:t>
      </w:r>
      <w:r w:rsidRPr="0043439C">
        <w:rPr>
          <w:rFonts w:cstheme="minorHAnsi"/>
          <w:sz w:val="24"/>
          <w:szCs w:val="24"/>
          <w:lang w:eastAsia="zh-CN"/>
        </w:rPr>
        <w:t xml:space="preserve"> a muzikál </w:t>
      </w:r>
      <w:r w:rsidRPr="0043439C">
        <w:rPr>
          <w:rFonts w:cstheme="minorHAnsi"/>
          <w:b/>
          <w:sz w:val="24"/>
          <w:szCs w:val="24"/>
          <w:lang w:eastAsia="zh-CN"/>
        </w:rPr>
        <w:t>Popeláři</w:t>
      </w:r>
      <w:r w:rsidRPr="0043439C">
        <w:rPr>
          <w:rFonts w:cstheme="minorHAnsi"/>
          <w:sz w:val="24"/>
          <w:szCs w:val="24"/>
          <w:lang w:eastAsia="zh-CN"/>
        </w:rPr>
        <w:t xml:space="preserve"> s hudbou Romana Holého. Mezi další jeho úspěšné inscenace patří drama </w:t>
      </w:r>
      <w:r w:rsidRPr="0043439C">
        <w:rPr>
          <w:rFonts w:cstheme="minorHAnsi"/>
          <w:b/>
          <w:sz w:val="24"/>
          <w:szCs w:val="24"/>
          <w:lang w:eastAsia="zh-CN"/>
        </w:rPr>
        <w:t>Žítkovské bohyně</w:t>
      </w:r>
      <w:r w:rsidRPr="0043439C">
        <w:rPr>
          <w:rFonts w:cstheme="minorHAnsi"/>
          <w:sz w:val="24"/>
          <w:szCs w:val="24"/>
          <w:lang w:eastAsia="zh-CN"/>
        </w:rPr>
        <w:t xml:space="preserve"> podle románu Kateřiny Tučkové v Městském divadle Zlín,</w:t>
      </w:r>
      <w:r w:rsidRPr="0043439C">
        <w:rPr>
          <w:rFonts w:cstheme="minorHAnsi"/>
          <w:sz w:val="24"/>
          <w:szCs w:val="24"/>
        </w:rPr>
        <w:t xml:space="preserve"> které na letošní jaro chystá v nové adaptaci i pro Městské divadlo Brno. V současné době připravuje pro Národní divadlo Brno vlastní adaptaci knihy Květy Legátové </w:t>
      </w:r>
      <w:r w:rsidRPr="0043439C">
        <w:rPr>
          <w:rFonts w:cstheme="minorHAnsi"/>
          <w:b/>
          <w:sz w:val="24"/>
          <w:szCs w:val="24"/>
        </w:rPr>
        <w:t>Želary.</w:t>
      </w:r>
      <w:r w:rsidRPr="0043439C">
        <w:rPr>
          <w:rFonts w:cstheme="minorHAnsi"/>
          <w:sz w:val="24"/>
          <w:szCs w:val="24"/>
        </w:rPr>
        <w:t xml:space="preserve"> </w:t>
      </w:r>
    </w:p>
    <w:p w:rsidR="00AF2711" w:rsidRPr="00846416" w:rsidRDefault="00434746" w:rsidP="00475BD3">
      <w:pPr>
        <w:rPr>
          <w:rFonts w:cstheme="minorHAnsi"/>
          <w:sz w:val="24"/>
          <w:szCs w:val="24"/>
        </w:rPr>
      </w:pPr>
      <w:r w:rsidRPr="0043439C">
        <w:rPr>
          <w:rFonts w:cstheme="minorHAnsi"/>
          <w:sz w:val="24"/>
          <w:szCs w:val="24"/>
          <w:lang w:eastAsia="zh-CN"/>
        </w:rPr>
        <w:t xml:space="preserve">Dodo Gombár je také respektovaným autorem. V roce 2011 dokončil film </w:t>
      </w:r>
      <w:r w:rsidRPr="0043439C">
        <w:rPr>
          <w:rFonts w:cstheme="minorHAnsi"/>
          <w:b/>
          <w:bCs/>
          <w:sz w:val="24"/>
          <w:szCs w:val="24"/>
          <w:lang w:eastAsia="zh-CN"/>
        </w:rPr>
        <w:t>Smíchov pláče, Brooklyn spí</w:t>
      </w:r>
      <w:r w:rsidRPr="0043439C">
        <w:rPr>
          <w:rFonts w:cstheme="minorHAnsi"/>
          <w:sz w:val="24"/>
          <w:szCs w:val="24"/>
          <w:lang w:eastAsia="zh-CN"/>
        </w:rPr>
        <w:t xml:space="preserve"> (scénář, režie), dvakrát slavil úspěch jako dramatik v soutěži Ceny Alfréda Radoka s texty </w:t>
      </w:r>
      <w:r w:rsidRPr="0043439C">
        <w:rPr>
          <w:rFonts w:cstheme="minorHAnsi"/>
          <w:b/>
          <w:bCs/>
          <w:sz w:val="24"/>
          <w:szCs w:val="24"/>
          <w:lang w:eastAsia="zh-CN"/>
        </w:rPr>
        <w:t xml:space="preserve">Hugo Karas </w:t>
      </w:r>
      <w:r w:rsidRPr="0043439C">
        <w:rPr>
          <w:rFonts w:cstheme="minorHAnsi"/>
          <w:sz w:val="24"/>
          <w:szCs w:val="24"/>
          <w:lang w:eastAsia="zh-CN"/>
        </w:rPr>
        <w:t>a</w:t>
      </w:r>
      <w:r w:rsidRPr="0043439C">
        <w:rPr>
          <w:rFonts w:cstheme="minorHAnsi"/>
          <w:b/>
          <w:bCs/>
          <w:sz w:val="24"/>
          <w:szCs w:val="24"/>
          <w:lang w:eastAsia="zh-CN"/>
        </w:rPr>
        <w:t xml:space="preserve"> Třetí věk</w:t>
      </w:r>
      <w:r w:rsidRPr="0043439C">
        <w:rPr>
          <w:rFonts w:cstheme="minorHAnsi"/>
          <w:sz w:val="24"/>
          <w:szCs w:val="24"/>
          <w:lang w:eastAsia="zh-CN"/>
        </w:rPr>
        <w:t xml:space="preserve">, do finále Cen Alfréda Radoka se dostala i jeho hra </w:t>
      </w:r>
      <w:r w:rsidRPr="0043439C">
        <w:rPr>
          <w:rFonts w:cstheme="minorHAnsi"/>
          <w:b/>
          <w:bCs/>
          <w:sz w:val="24"/>
          <w:szCs w:val="24"/>
          <w:lang w:eastAsia="zh-CN"/>
        </w:rPr>
        <w:t>Dům bez Boha.</w:t>
      </w:r>
      <w:r w:rsidRPr="0043439C">
        <w:rPr>
          <w:rFonts w:cstheme="minorHAnsi"/>
          <w:sz w:val="24"/>
          <w:szCs w:val="24"/>
          <w:lang w:eastAsia="zh-CN"/>
        </w:rPr>
        <w:t xml:space="preserve"> Jeho text </w:t>
      </w:r>
      <w:r w:rsidRPr="0043439C">
        <w:rPr>
          <w:rFonts w:cstheme="minorHAnsi"/>
          <w:b/>
          <w:bCs/>
          <w:sz w:val="24"/>
          <w:szCs w:val="24"/>
          <w:lang w:eastAsia="zh-CN"/>
        </w:rPr>
        <w:t>Peniaze</w:t>
      </w:r>
      <w:r w:rsidRPr="0043439C">
        <w:rPr>
          <w:rFonts w:cstheme="minorHAnsi"/>
          <w:sz w:val="24"/>
          <w:szCs w:val="24"/>
          <w:lang w:eastAsia="zh-CN"/>
        </w:rPr>
        <w:t xml:space="preserve"> zvítězil v roce 2015 v anonymní soutěži o nejlepší původní divadelní hru, kterou vyhlásila agentura Aura-Pont, a brzy se chystá i jeho uvedení na jevišti: v režii Mikoláše Tyce bude mít hra premiéru už v březnu 2017 ve Velkém sále Švandova divadla. Mezinárodně úspěšná je také jeho hra </w:t>
      </w:r>
      <w:r w:rsidRPr="0043439C">
        <w:rPr>
          <w:rFonts w:cstheme="minorHAnsi"/>
          <w:b/>
          <w:bCs/>
          <w:sz w:val="24"/>
          <w:szCs w:val="24"/>
          <w:lang w:eastAsia="zh-CN"/>
        </w:rPr>
        <w:t>Mezi nebem a ženou</w:t>
      </w:r>
      <w:r w:rsidR="0043439C">
        <w:rPr>
          <w:rFonts w:cstheme="minorHAnsi"/>
          <w:sz w:val="24"/>
          <w:szCs w:val="24"/>
          <w:lang w:eastAsia="zh-CN"/>
        </w:rPr>
        <w:t>,</w:t>
      </w:r>
      <w:r w:rsidRPr="0043439C">
        <w:rPr>
          <w:rFonts w:cstheme="minorHAnsi"/>
          <w:sz w:val="24"/>
          <w:szCs w:val="24"/>
          <w:lang w:eastAsia="zh-CN"/>
        </w:rPr>
        <w:t xml:space="preserve"> </w:t>
      </w:r>
      <w:r w:rsidR="0034057D" w:rsidRPr="0043439C">
        <w:rPr>
          <w:rFonts w:cstheme="minorHAnsi"/>
          <w:bCs/>
          <w:sz w:val="24"/>
          <w:szCs w:val="24"/>
        </w:rPr>
        <w:t>která se v roce 2015 uváděla v Melbourne v La Mamma Theatru</w:t>
      </w:r>
      <w:r w:rsidR="0034057D" w:rsidRPr="0043439C">
        <w:rPr>
          <w:rFonts w:cstheme="minorHAnsi"/>
          <w:sz w:val="24"/>
          <w:szCs w:val="24"/>
        </w:rPr>
        <w:t>. Hra</w:t>
      </w:r>
      <w:r w:rsidR="0034057D" w:rsidRPr="0043439C">
        <w:rPr>
          <w:rFonts w:cstheme="minorHAnsi"/>
          <w:b/>
          <w:sz w:val="24"/>
          <w:szCs w:val="24"/>
        </w:rPr>
        <w:t xml:space="preserve"> Euroroom</w:t>
      </w:r>
      <w:r w:rsidR="0034057D" w:rsidRPr="0043439C">
        <w:rPr>
          <w:rFonts w:cstheme="minorHAnsi"/>
          <w:sz w:val="24"/>
          <w:szCs w:val="24"/>
        </w:rPr>
        <w:t xml:space="preserve"> byla představena v bruselském La Bellone.</w:t>
      </w:r>
    </w:p>
    <w:p w:rsidR="00AF2711" w:rsidRDefault="00AF2711" w:rsidP="00AF2711">
      <w:pPr>
        <w:pStyle w:val="Standard"/>
        <w:spacing w:line="100" w:lineRule="atLeast"/>
        <w:jc w:val="right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Magdalena Bičíková</w:t>
      </w:r>
    </w:p>
    <w:p w:rsidR="00AF2711" w:rsidRDefault="00AF2711" w:rsidP="00AF2711">
      <w:pPr>
        <w:pStyle w:val="Standard"/>
        <w:spacing w:line="100" w:lineRule="atLeast"/>
        <w:jc w:val="right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mediální servis</w:t>
      </w:r>
    </w:p>
    <w:p w:rsidR="00AF2711" w:rsidRDefault="00AF2711" w:rsidP="00AF2711">
      <w:pPr>
        <w:pStyle w:val="Standard"/>
        <w:spacing w:line="100" w:lineRule="atLeast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Švandovo divadlo na Smíchově</w:t>
      </w:r>
    </w:p>
    <w:p w:rsidR="00AF2711" w:rsidRDefault="00AF2711" w:rsidP="00AF2711">
      <w:pPr>
        <w:pStyle w:val="Standard"/>
        <w:spacing w:line="100" w:lineRule="atLeast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Štefánikova 57, 150 00 Praha 5</w:t>
      </w:r>
    </w:p>
    <w:p w:rsidR="00AF2711" w:rsidRDefault="00AF2711" w:rsidP="00AF2711">
      <w:pPr>
        <w:pStyle w:val="Standard"/>
        <w:spacing w:line="100" w:lineRule="atLeast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e-mail: press@svandovodivadlo.cz</w:t>
      </w:r>
    </w:p>
    <w:p w:rsidR="00AF2711" w:rsidRPr="00846416" w:rsidRDefault="00D81296" w:rsidP="00846416">
      <w:pPr>
        <w:pStyle w:val="Standard"/>
        <w:spacing w:line="100" w:lineRule="atLeast"/>
        <w:jc w:val="right"/>
      </w:pPr>
      <w:hyperlink r:id="rId12" w:history="1">
        <w:r w:rsidR="00AF2711">
          <w:rPr>
            <w:rStyle w:val="Internetlink"/>
            <w:rFonts w:ascii="Calibri" w:eastAsia="Times New Roman" w:hAnsi="Calibri" w:cs="Calibri"/>
          </w:rPr>
          <w:t>www.svandovodivadlo.cz</w:t>
        </w:r>
      </w:hyperlink>
    </w:p>
    <w:p w:rsidR="00AF2711" w:rsidRDefault="00AF2711" w:rsidP="00AF2711">
      <w:pPr>
        <w:pStyle w:val="Standard"/>
        <w:spacing w:line="100" w:lineRule="atLeast"/>
        <w:jc w:val="center"/>
      </w:pPr>
      <w:r w:rsidRPr="00F521C4">
        <w:rPr>
          <w:noProof/>
          <w:lang w:eastAsia="cs-CZ" w:bidi="ar-SA"/>
        </w:rPr>
        <w:drawing>
          <wp:inline distT="0" distB="0" distL="0" distR="0" wp14:anchorId="1B9084C1" wp14:editId="1241A2BA">
            <wp:extent cx="685800" cy="11239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21C4">
        <w:rPr>
          <w:noProof/>
          <w:lang w:eastAsia="cs-CZ" w:bidi="ar-SA"/>
        </w:rPr>
        <w:drawing>
          <wp:inline distT="0" distB="0" distL="0" distR="0" wp14:anchorId="7B0C7F66" wp14:editId="29807759">
            <wp:extent cx="647700" cy="666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21C4">
        <w:rPr>
          <w:noProof/>
          <w:lang w:eastAsia="cs-CZ" w:bidi="ar-SA"/>
        </w:rPr>
        <w:drawing>
          <wp:inline distT="0" distB="0" distL="0" distR="0" wp14:anchorId="406F5E95" wp14:editId="0B8C5E63">
            <wp:extent cx="733425" cy="6191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711" w:rsidRDefault="00AF2711" w:rsidP="00AF2711">
      <w:pPr>
        <w:pStyle w:val="Standard"/>
        <w:spacing w:line="100" w:lineRule="atLeast"/>
        <w:jc w:val="center"/>
        <w:rPr>
          <w:rFonts w:eastAsia="Times New Roman" w:cs="Calibri"/>
          <w:color w:val="595959"/>
        </w:rPr>
      </w:pPr>
    </w:p>
    <w:p w:rsidR="00AF2711" w:rsidRDefault="00AF2711" w:rsidP="00AF2711">
      <w:pPr>
        <w:pStyle w:val="Standard"/>
        <w:spacing w:line="100" w:lineRule="atLeast"/>
        <w:jc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Švandovo divadlo je příspěvkovou organizací hlavního města Prahy.</w:t>
      </w:r>
    </w:p>
    <w:p w:rsidR="00AF2711" w:rsidRDefault="00AF2711" w:rsidP="00AF2711">
      <w:pPr>
        <w:pStyle w:val="Standard"/>
        <w:spacing w:line="100" w:lineRule="atLeast"/>
        <w:jc w:val="center"/>
        <w:rPr>
          <w:rFonts w:ascii="Calibri" w:hAnsi="Calibri"/>
        </w:rPr>
      </w:pPr>
      <w:r>
        <w:rPr>
          <w:rFonts w:ascii="Calibri" w:eastAsia="Times New Roman" w:hAnsi="Calibri" w:cs="Calibri"/>
        </w:rPr>
        <w:t>Jeho činnost dále významně podporuje Městská část Praha 5.</w:t>
      </w:r>
    </w:p>
    <w:p w:rsidR="00AF2711" w:rsidRPr="00935F12" w:rsidRDefault="00AF2711" w:rsidP="00AF2711">
      <w:pPr>
        <w:pStyle w:val="Zkladntext"/>
        <w:widowControl/>
        <w:spacing w:after="0"/>
        <w:rPr>
          <w:rFonts w:ascii="Arial, sans-serif" w:hAnsi="Arial, sans-serif" w:hint="eastAsia"/>
          <w:b/>
          <w:color w:val="454545"/>
          <w:kern w:val="3"/>
          <w:sz w:val="21"/>
          <w:lang w:eastAsia="zh-CN"/>
        </w:rPr>
      </w:pPr>
    </w:p>
    <w:p w:rsidR="00AF2711" w:rsidRDefault="00AF2711" w:rsidP="00475BD3"/>
    <w:p w:rsidR="00475BD3" w:rsidRDefault="00475BD3"/>
    <w:sectPr w:rsidR="00475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296" w:rsidRDefault="00D81296" w:rsidP="009C403B">
      <w:pPr>
        <w:spacing w:after="0" w:line="240" w:lineRule="auto"/>
      </w:pPr>
      <w:r>
        <w:separator/>
      </w:r>
    </w:p>
  </w:endnote>
  <w:endnote w:type="continuationSeparator" w:id="0">
    <w:p w:rsidR="00D81296" w:rsidRDefault="00D81296" w:rsidP="009C4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 sans-serif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296" w:rsidRDefault="00D81296" w:rsidP="009C403B">
      <w:pPr>
        <w:spacing w:after="0" w:line="240" w:lineRule="auto"/>
      </w:pPr>
      <w:r>
        <w:separator/>
      </w:r>
    </w:p>
  </w:footnote>
  <w:footnote w:type="continuationSeparator" w:id="0">
    <w:p w:rsidR="00D81296" w:rsidRDefault="00D81296" w:rsidP="009C40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FCD"/>
    <w:rsid w:val="0002405C"/>
    <w:rsid w:val="000E7FCD"/>
    <w:rsid w:val="0010239B"/>
    <w:rsid w:val="001B56C7"/>
    <w:rsid w:val="00301CA7"/>
    <w:rsid w:val="00304C08"/>
    <w:rsid w:val="0034057D"/>
    <w:rsid w:val="00352725"/>
    <w:rsid w:val="00413EFD"/>
    <w:rsid w:val="0043439C"/>
    <w:rsid w:val="00434746"/>
    <w:rsid w:val="00475BD3"/>
    <w:rsid w:val="005B04C7"/>
    <w:rsid w:val="005B246D"/>
    <w:rsid w:val="005D321A"/>
    <w:rsid w:val="0061725D"/>
    <w:rsid w:val="006C4F66"/>
    <w:rsid w:val="007F1808"/>
    <w:rsid w:val="00846416"/>
    <w:rsid w:val="008E7452"/>
    <w:rsid w:val="0096308F"/>
    <w:rsid w:val="009B1921"/>
    <w:rsid w:val="009C403B"/>
    <w:rsid w:val="00A00683"/>
    <w:rsid w:val="00A37688"/>
    <w:rsid w:val="00A63475"/>
    <w:rsid w:val="00AF2711"/>
    <w:rsid w:val="00B0449B"/>
    <w:rsid w:val="00B5109D"/>
    <w:rsid w:val="00C40034"/>
    <w:rsid w:val="00C645E5"/>
    <w:rsid w:val="00C940E4"/>
    <w:rsid w:val="00D81296"/>
    <w:rsid w:val="00E35FCB"/>
    <w:rsid w:val="00F60B6D"/>
    <w:rsid w:val="00FE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577317-167A-44E9-B981-72CF208F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0E7F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semiHidden/>
    <w:unhideWhenUsed/>
    <w:rsid w:val="000E7FCD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E7FCD"/>
    <w:rPr>
      <w:rFonts w:ascii="Calibri" w:hAnsi="Calibri"/>
      <w:szCs w:val="21"/>
    </w:rPr>
  </w:style>
  <w:style w:type="character" w:styleId="Hypertextovodkaz">
    <w:name w:val="Hyperlink"/>
    <w:basedOn w:val="Standardnpsmoodstavce"/>
    <w:uiPriority w:val="99"/>
    <w:unhideWhenUsed/>
    <w:rsid w:val="000E7FCD"/>
    <w:rPr>
      <w:color w:val="0563C1" w:themeColor="hyperlink"/>
      <w:u w:val="single"/>
    </w:rPr>
  </w:style>
  <w:style w:type="paragraph" w:customStyle="1" w:styleId="m-9028886154132691808msolistparagraph">
    <w:name w:val="m_-9028886154132691808msolistparagraph"/>
    <w:basedOn w:val="Normln"/>
    <w:rsid w:val="00C40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tavecseseznamem1">
    <w:name w:val="Odstavec se seznamem1"/>
    <w:basedOn w:val="Normln"/>
    <w:rsid w:val="00AF2711"/>
    <w:pPr>
      <w:suppressAutoHyphens/>
      <w:spacing w:line="254" w:lineRule="auto"/>
      <w:ind w:left="720"/>
    </w:pPr>
    <w:rPr>
      <w:rFonts w:ascii="Calibri" w:eastAsia="SimSun" w:hAnsi="Calibri" w:cs="Mangal"/>
      <w:lang w:eastAsia="ar-SA"/>
    </w:rPr>
  </w:style>
  <w:style w:type="paragraph" w:customStyle="1" w:styleId="Standard">
    <w:name w:val="Standard"/>
    <w:rsid w:val="00AF271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AF2711"/>
    <w:rPr>
      <w:color w:val="000080"/>
      <w:u w:val="single"/>
    </w:rPr>
  </w:style>
  <w:style w:type="paragraph" w:styleId="Zkladntext">
    <w:name w:val="Body Text"/>
    <w:basedOn w:val="Normln"/>
    <w:link w:val="ZkladntextChar"/>
    <w:unhideWhenUsed/>
    <w:rsid w:val="00AF2711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AF2711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02405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3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21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5D32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D321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321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D32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D321A"/>
    <w:rPr>
      <w:b/>
      <w:bCs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C403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C403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C40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svandovodivadlo.cz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vandovodivadlo.cz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34530-7F0D-4D66-BFD1-633810FD0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1365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Švandovo divadlo</Company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2</cp:revision>
  <dcterms:created xsi:type="dcterms:W3CDTF">2017-03-01T10:36:00Z</dcterms:created>
  <dcterms:modified xsi:type="dcterms:W3CDTF">2017-03-01T10:36:00Z</dcterms:modified>
</cp:coreProperties>
</file>