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518" w:rsidRPr="001958E7" w:rsidRDefault="00960518" w:rsidP="00960518">
      <w:pPr>
        <w:pStyle w:val="Zkladntext"/>
        <w:rPr>
          <w:rFonts w:asciiTheme="minorHAnsi" w:hAnsiTheme="minorHAnsi" w:cstheme="minorHAnsi"/>
          <w:b/>
          <w:bCs/>
          <w:color w:val="000000"/>
        </w:rPr>
      </w:pP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>Švandovo divadlo uvede dalšího Čapka: po Krakatitu přichází Slušný člověk</w:t>
      </w:r>
    </w:p>
    <w:p w:rsidR="00960518" w:rsidRPr="001958E7" w:rsidRDefault="00960518" w:rsidP="00960518">
      <w:pPr>
        <w:rPr>
          <w:rFonts w:asciiTheme="minorHAnsi" w:hAnsiTheme="minorHAnsi" w:cstheme="minorHAnsi"/>
        </w:rPr>
      </w:pPr>
      <w:r w:rsidRPr="001958E7">
        <w:rPr>
          <w:rFonts w:asciiTheme="minorHAnsi" w:hAnsiTheme="minorHAnsi" w:cstheme="minorHAnsi"/>
          <w:b/>
          <w:bCs/>
          <w:color w:val="000000"/>
        </w:rPr>
        <w:t>O tom, jak neobyčejný může být život jednoho starého železničáře, vypráví nová inscenace Švandova divadla nazvaná Slušný člověk. N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 xml:space="preserve">a motivy brilantní novely Obyčejný život spisovatele Karla Čapka ji napsala a zrežírovala Martina Krátká - herečka Švandova divadla, která se čím dál výrazněji prosazuje i jako režisérka. Premiéru hry Slušný člověk uvidí diváci </w:t>
      </w:r>
      <w:r w:rsidRPr="001958E7">
        <w:rPr>
          <w:rStyle w:val="Standardnpsmoodstavce1"/>
          <w:rFonts w:asciiTheme="minorHAnsi" w:eastAsia="Times New Roman" w:hAnsiTheme="minorHAnsi" w:cstheme="minorHAnsi"/>
          <w:b/>
          <w:bCs/>
          <w:color w:val="000000"/>
        </w:rPr>
        <w:t>v sobotu 4. února 2017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 xml:space="preserve"> v suterénním Studiu.</w:t>
      </w:r>
    </w:p>
    <w:p w:rsidR="00960518" w:rsidRPr="001958E7" w:rsidRDefault="00960518" w:rsidP="00960518">
      <w:pPr>
        <w:pStyle w:val="Zkladntext"/>
        <w:widowControl/>
        <w:spacing w:after="0"/>
        <w:jc w:val="both"/>
        <w:rPr>
          <w:rFonts w:asciiTheme="minorHAnsi" w:hAnsiTheme="minorHAnsi" w:cstheme="minorHAnsi"/>
        </w:rPr>
      </w:pPr>
    </w:p>
    <w:p w:rsidR="00960518" w:rsidRPr="00960518" w:rsidRDefault="00960518" w:rsidP="00960518">
      <w:pPr>
        <w:pStyle w:val="Zkladntext"/>
        <w:widowControl/>
        <w:spacing w:after="0"/>
        <w:jc w:val="both"/>
        <w:rPr>
          <w:rFonts w:asciiTheme="minorHAnsi" w:hAnsiTheme="minorHAnsi" w:cstheme="minorHAnsi"/>
        </w:rPr>
      </w:pPr>
      <w:r w:rsidRPr="001958E7">
        <w:rPr>
          <w:rFonts w:asciiTheme="minorHAnsi" w:hAnsiTheme="minorHAnsi" w:cstheme="minorHAnsi"/>
          <w:color w:val="000000"/>
        </w:rPr>
        <w:t xml:space="preserve">Novela </w:t>
      </w:r>
      <w:r w:rsidRPr="001958E7">
        <w:rPr>
          <w:rFonts w:asciiTheme="minorHAnsi" w:hAnsiTheme="minorHAnsi" w:cstheme="minorHAnsi"/>
          <w:b/>
          <w:color w:val="000000"/>
        </w:rPr>
        <w:t xml:space="preserve">Obyčejný </w:t>
      </w:r>
      <w:r w:rsidRPr="00960518">
        <w:rPr>
          <w:rFonts w:asciiTheme="minorHAnsi" w:hAnsiTheme="minorHAnsi" w:cstheme="minorHAnsi"/>
          <w:b/>
        </w:rPr>
        <w:t>život</w:t>
      </w:r>
      <w:r w:rsidRPr="00960518">
        <w:rPr>
          <w:rFonts w:asciiTheme="minorHAnsi" w:hAnsiTheme="minorHAnsi" w:cstheme="minorHAnsi"/>
        </w:rPr>
        <w:t xml:space="preserve"> vydaná v roce 1934 patří mezi vrcholná díla Čapkovy tvorby a uzavírá trilogii, do níž se řadí ještě </w:t>
      </w:r>
      <w:r w:rsidRPr="00960518">
        <w:rPr>
          <w:rStyle w:val="Standardnpsmoodstavce1"/>
          <w:rFonts w:asciiTheme="minorHAnsi" w:hAnsiTheme="minorHAnsi" w:cstheme="minorHAnsi"/>
        </w:rPr>
        <w:t xml:space="preserve">Hordubal a Povětroň. Hlavní hrdina příběhu, starý nádražák v penzi, sepisuje na sklonku života paměti, aby zjistil, že jeho „obyčejný život“ nebyl ani zdaleka tak přímočarý a jednoznačný, jak se i jemu samotnému zprvu zdá. Kolik různých „já“ vlastně v sobě máme? Kolika z nich přiznáme právo na existenci? A které je to pravé? </w:t>
      </w:r>
    </w:p>
    <w:p w:rsidR="00960518" w:rsidRPr="00960518" w:rsidRDefault="00960518" w:rsidP="00960518">
      <w:pPr>
        <w:pStyle w:val="Zkladntext"/>
        <w:widowControl/>
        <w:spacing w:after="0"/>
        <w:jc w:val="both"/>
        <w:rPr>
          <w:rFonts w:asciiTheme="minorHAnsi" w:hAnsiTheme="minorHAnsi" w:cstheme="minorHAnsi"/>
        </w:rPr>
      </w:pPr>
    </w:p>
    <w:p w:rsidR="00960518" w:rsidRPr="001958E7" w:rsidRDefault="00960518" w:rsidP="00960518">
      <w:pPr>
        <w:pStyle w:val="Zkladntext"/>
        <w:widowControl/>
        <w:spacing w:after="0"/>
        <w:rPr>
          <w:rStyle w:val="Standardnpsmoodstavce1"/>
          <w:rFonts w:asciiTheme="minorHAnsi" w:hAnsiTheme="minorHAnsi" w:cstheme="minorHAnsi"/>
          <w:color w:val="000000"/>
        </w:rPr>
      </w:pPr>
      <w:r w:rsidRPr="001958E7">
        <w:rPr>
          <w:rStyle w:val="Standardnpsmoodstavce1"/>
          <w:rFonts w:asciiTheme="minorHAnsi" w:hAnsiTheme="minorHAnsi" w:cstheme="minorHAnsi"/>
          <w:color w:val="000000"/>
        </w:rPr>
        <w:t>Stále živou předlohu Karla Čapka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 xml:space="preserve"> 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pro Švandovo divadlo adaptovala 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>Martina Krátká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>. Tu zde diváci znají především jako všestrannou herečku, ale výborně si vede i v roli autorky a režisérky: to</w:t>
      </w:r>
      <w:r>
        <w:rPr>
          <w:rStyle w:val="Standardnpsmoodstavce1"/>
          <w:rFonts w:asciiTheme="minorHAnsi" w:hAnsiTheme="minorHAnsi" w:cstheme="minorHAnsi"/>
          <w:color w:val="000000"/>
        </w:rPr>
        <w:t xml:space="preserve"> ostatně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 potvrdila už v případě komedie </w:t>
      </w:r>
      <w:r w:rsidRPr="001958E7">
        <w:rPr>
          <w:rStyle w:val="Standardnpsmoodstavce1"/>
          <w:rFonts w:asciiTheme="minorHAnsi" w:hAnsiTheme="minorHAnsi" w:cstheme="minorHAnsi"/>
          <w:b/>
          <w:color w:val="000000"/>
        </w:rPr>
        <w:t>CRY BABY CRY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, která patří už tři roky mezi nejnavštěvovanější tituly smíchovské scény.  </w:t>
      </w:r>
    </w:p>
    <w:p w:rsidR="00960518" w:rsidRPr="001958E7" w:rsidRDefault="00960518" w:rsidP="00960518">
      <w:pPr>
        <w:pStyle w:val="Zkladntext"/>
        <w:widowControl/>
        <w:spacing w:after="0"/>
        <w:rPr>
          <w:rStyle w:val="Standardnpsmoodstavce1"/>
          <w:rFonts w:asciiTheme="minorHAnsi" w:hAnsiTheme="minorHAnsi" w:cstheme="minorHAnsi"/>
          <w:color w:val="000000"/>
        </w:rPr>
      </w:pPr>
    </w:p>
    <w:p w:rsidR="00960518" w:rsidRPr="001958E7" w:rsidRDefault="00960518" w:rsidP="00960518">
      <w:pPr>
        <w:pStyle w:val="Zkladntext"/>
        <w:widowControl/>
        <w:spacing w:after="0"/>
        <w:rPr>
          <w:rFonts w:asciiTheme="minorHAnsi" w:hAnsiTheme="minorHAnsi" w:cstheme="minorHAnsi"/>
          <w:color w:val="454545"/>
        </w:rPr>
      </w:pP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Děj příběhu 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 xml:space="preserve">Slušný člověk 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umístila režisérka </w:t>
      </w:r>
      <w:r>
        <w:rPr>
          <w:rStyle w:val="Standardnpsmoodstavce1"/>
          <w:rFonts w:asciiTheme="minorHAnsi" w:hAnsiTheme="minorHAnsi" w:cstheme="minorHAnsi"/>
          <w:color w:val="000000"/>
        </w:rPr>
        <w:t>do vlakového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 </w:t>
      </w:r>
      <w:r>
        <w:rPr>
          <w:rStyle w:val="Standardnpsmoodstavce1"/>
          <w:rFonts w:asciiTheme="minorHAnsi" w:hAnsiTheme="minorHAnsi" w:cstheme="minorHAnsi"/>
          <w:color w:val="000000"/>
        </w:rPr>
        <w:t>kupé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 – místa všedního a magického zároveň. </w:t>
      </w:r>
      <w:r w:rsidRPr="001958E7">
        <w:rPr>
          <w:rFonts w:asciiTheme="minorHAnsi" w:hAnsiTheme="minorHAnsi" w:cstheme="minorHAnsi"/>
          <w:color w:val="454545"/>
        </w:rPr>
        <w:t xml:space="preserve"> 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V hlavní roli se představí nestor soboru 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>Miroslav Hruška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, hereckými partnery mu budou 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 xml:space="preserve">Bohdana Pavlíková, Marek Pospíchal, Petr Buchta 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>a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 xml:space="preserve"> Anna Glässnerová 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>v alternaci s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 xml:space="preserve"> Martinou Krátkou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. Podzemní prostor </w:t>
      </w:r>
      <w:r>
        <w:rPr>
          <w:rStyle w:val="Standardnpsmoodstavce1"/>
          <w:rFonts w:asciiTheme="minorHAnsi" w:hAnsiTheme="minorHAnsi" w:cstheme="minorHAnsi"/>
          <w:color w:val="000000"/>
        </w:rPr>
        <w:t>Studia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 oživí částečně realistické, částečně snové kulisy scénografky 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>Lucie Labajové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, kostýmy k inscenaci navrhla 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>Lenka Odvárková</w:t>
      </w:r>
      <w:r w:rsidRPr="001958E7">
        <w:rPr>
          <w:rStyle w:val="Standardnpsmoodstavce1"/>
          <w:rFonts w:asciiTheme="minorHAnsi" w:hAnsiTheme="minorHAnsi" w:cstheme="minorHAnsi"/>
          <w:color w:val="000000"/>
        </w:rPr>
        <w:t xml:space="preserve">. Hudbu složil </w:t>
      </w:r>
      <w:r w:rsidRPr="001958E7">
        <w:rPr>
          <w:rStyle w:val="Standardnpsmoodstavce1"/>
          <w:rFonts w:asciiTheme="minorHAnsi" w:hAnsiTheme="minorHAnsi" w:cstheme="minorHAnsi"/>
          <w:b/>
          <w:bCs/>
          <w:color w:val="000000"/>
        </w:rPr>
        <w:t>Ota Balage.</w:t>
      </w:r>
    </w:p>
    <w:p w:rsidR="00960518" w:rsidRPr="00960518" w:rsidRDefault="00960518" w:rsidP="00960518">
      <w:pPr>
        <w:pStyle w:val="Zkladntext"/>
        <w:rPr>
          <w:rFonts w:asciiTheme="minorHAnsi" w:eastAsia="Times New Roman" w:hAnsiTheme="minorHAnsi" w:cstheme="minorHAnsi"/>
          <w:bCs/>
        </w:rPr>
      </w:pPr>
      <w:r w:rsidRPr="001958E7">
        <w:rPr>
          <w:rFonts w:asciiTheme="minorHAnsi" w:hAnsiTheme="minorHAnsi" w:cstheme="minorHAnsi"/>
          <w:color w:val="000000"/>
        </w:rPr>
        <w:br/>
        <w:t xml:space="preserve">Jak připomíná dramaturg inscenace </w:t>
      </w:r>
      <w:r w:rsidRPr="001958E7">
        <w:rPr>
          <w:rFonts w:asciiTheme="minorHAnsi" w:hAnsiTheme="minorHAnsi" w:cstheme="minorHAnsi"/>
          <w:b/>
          <w:color w:val="000000"/>
        </w:rPr>
        <w:t>Libor Vodička</w:t>
      </w:r>
      <w:r w:rsidRPr="001958E7">
        <w:rPr>
          <w:rFonts w:asciiTheme="minorHAnsi" w:hAnsiTheme="minorHAnsi" w:cstheme="minorHAnsi"/>
          <w:color w:val="000000"/>
        </w:rPr>
        <w:t xml:space="preserve">, </w:t>
      </w:r>
      <w:r w:rsidRPr="001958E7">
        <w:rPr>
          <w:rFonts w:asciiTheme="minorHAnsi" w:hAnsiTheme="minorHAnsi" w:cstheme="minorHAnsi"/>
          <w:b/>
          <w:color w:val="000000"/>
        </w:rPr>
        <w:t>Slušný člověk</w:t>
      </w:r>
      <w:r w:rsidRPr="001958E7">
        <w:rPr>
          <w:rFonts w:asciiTheme="minorHAnsi" w:hAnsiTheme="minorHAnsi" w:cstheme="minorHAnsi"/>
          <w:color w:val="000000"/>
        </w:rPr>
        <w:t xml:space="preserve"> je už druhým dílem z </w:t>
      </w:r>
      <w:r w:rsidRPr="001958E7">
        <w:rPr>
          <w:rFonts w:asciiTheme="minorHAnsi" w:hAnsiTheme="minorHAnsi" w:cstheme="minorHAnsi"/>
          <w:bCs/>
          <w:color w:val="000000"/>
        </w:rPr>
        <w:t>cyklu Intimita, Anonymita, Agresivita</w:t>
      </w:r>
      <w:r w:rsidRPr="001958E7">
        <w:rPr>
          <w:rFonts w:asciiTheme="minorHAnsi" w:hAnsiTheme="minorHAnsi" w:cstheme="minorHAnsi"/>
          <w:color w:val="000000"/>
        </w:rPr>
        <w:t xml:space="preserve"> – </w:t>
      </w:r>
      <w:r w:rsidRPr="001958E7">
        <w:rPr>
          <w:rFonts w:asciiTheme="minorHAnsi" w:eastAsia="Times New Roman" w:hAnsiTheme="minorHAnsi" w:cstheme="minorHAnsi"/>
        </w:rPr>
        <w:t xml:space="preserve">trilogie autorských her </w:t>
      </w:r>
      <w:r>
        <w:rPr>
          <w:rFonts w:asciiTheme="minorHAnsi" w:eastAsia="Times New Roman" w:hAnsiTheme="minorHAnsi" w:cstheme="minorHAnsi"/>
        </w:rPr>
        <w:t xml:space="preserve">o třech </w:t>
      </w:r>
      <w:r w:rsidRPr="00960518">
        <w:rPr>
          <w:rFonts w:asciiTheme="minorHAnsi" w:eastAsia="Times New Roman" w:hAnsiTheme="minorHAnsi" w:cstheme="minorHAnsi"/>
        </w:rPr>
        <w:t>tématech, jimž je dnes vystaven člověk jako jedinec a s nimiž se potýká i celá společnost. „</w:t>
      </w:r>
      <w:r w:rsidRPr="00960518">
        <w:rPr>
          <w:rFonts w:asciiTheme="minorHAnsi" w:eastAsia="Times New Roman" w:hAnsiTheme="minorHAnsi" w:cstheme="minorHAnsi"/>
          <w:i/>
        </w:rPr>
        <w:t xml:space="preserve">Intimitu zkoumal text současné britské dramatičky </w:t>
      </w:r>
      <w:bookmarkStart w:id="0" w:name="_GoBack"/>
      <w:bookmarkEnd w:id="0"/>
      <w:r w:rsidRPr="00960518">
        <w:rPr>
          <w:rFonts w:asciiTheme="minorHAnsi" w:eastAsia="Times New Roman" w:hAnsiTheme="minorHAnsi" w:cstheme="minorHAnsi"/>
          <w:i/>
        </w:rPr>
        <w:t xml:space="preserve">Caryl Churchill, který měl pod názvem Je to tu premiéru v říjnu tohoto roku v režii Viktorie Čermákové. Titul věnovaný agresi uvidí diváci v režii dámského tandemu </w:t>
      </w:r>
      <w:r w:rsidRPr="00960518">
        <w:rPr>
          <w:rFonts w:asciiTheme="minorHAnsi" w:eastAsia="Times New Roman" w:hAnsiTheme="minorHAnsi" w:cstheme="minorHAnsi"/>
          <w:bCs/>
          <w:i/>
        </w:rPr>
        <w:t xml:space="preserve">Alžběta Burianová - Tereza Říhová v dubnu 2017,“ </w:t>
      </w:r>
      <w:r w:rsidRPr="00960518">
        <w:rPr>
          <w:rFonts w:asciiTheme="minorHAnsi" w:eastAsia="Times New Roman" w:hAnsiTheme="minorHAnsi" w:cstheme="minorHAnsi"/>
          <w:bCs/>
        </w:rPr>
        <w:t>dodává Vodička.</w:t>
      </w:r>
    </w:p>
    <w:p w:rsidR="00960518" w:rsidRPr="00960518" w:rsidRDefault="00960518" w:rsidP="00960518">
      <w:pPr>
        <w:pStyle w:val="Zkladntext"/>
        <w:rPr>
          <w:rFonts w:asciiTheme="minorHAnsi" w:eastAsia="Times New Roman" w:hAnsiTheme="minorHAnsi" w:cstheme="minorHAnsi"/>
          <w:bCs/>
        </w:rPr>
      </w:pPr>
      <w:r w:rsidRPr="00960518">
        <w:rPr>
          <w:rFonts w:asciiTheme="minorHAnsi" w:eastAsia="Times New Roman" w:hAnsiTheme="minorHAnsi" w:cstheme="minorHAnsi"/>
          <w:bCs/>
        </w:rPr>
        <w:t>Dílo</w:t>
      </w:r>
      <w:r w:rsidRPr="00960518">
        <w:rPr>
          <w:rFonts w:asciiTheme="minorHAnsi" w:eastAsia="Times New Roman" w:hAnsiTheme="minorHAnsi" w:cstheme="minorHAnsi"/>
          <w:b/>
          <w:bCs/>
        </w:rPr>
        <w:t xml:space="preserve"> Karla Čapka</w:t>
      </w:r>
      <w:r w:rsidRPr="00960518">
        <w:rPr>
          <w:rFonts w:asciiTheme="minorHAnsi" w:eastAsia="Times New Roman" w:hAnsiTheme="minorHAnsi" w:cstheme="minorHAnsi"/>
          <w:bCs/>
        </w:rPr>
        <w:t xml:space="preserve">, velikána české literatury a sedminásobného adepta na Nobelovu cenu, stále láká k novým zpracováním. Ve Švandově divadle se jeho textu ujali naposledy v roce 2013, kdy tu měl premiéru </w:t>
      </w:r>
      <w:r w:rsidRPr="00960518">
        <w:rPr>
          <w:rFonts w:asciiTheme="minorHAnsi" w:eastAsia="Times New Roman" w:hAnsiTheme="minorHAnsi" w:cstheme="minorHAnsi"/>
          <w:b/>
          <w:bCs/>
        </w:rPr>
        <w:t>Krakatit:</w:t>
      </w:r>
      <w:r w:rsidRPr="00960518">
        <w:rPr>
          <w:rFonts w:asciiTheme="minorHAnsi" w:eastAsia="Times New Roman" w:hAnsiTheme="minorHAnsi" w:cstheme="minorHAnsi"/>
          <w:bCs/>
        </w:rPr>
        <w:t xml:space="preserve"> </w:t>
      </w:r>
      <w:r w:rsidRPr="00960518">
        <w:rPr>
          <w:rFonts w:asciiTheme="minorHAnsi" w:hAnsiTheme="minorHAnsi" w:cstheme="minorHAnsi"/>
        </w:rPr>
        <w:t xml:space="preserve">hru podle Čapkova slavného utopického románu tu vůbec poprvé v podobě činoherního představení uvedl režisér </w:t>
      </w:r>
      <w:r w:rsidRPr="00960518">
        <w:rPr>
          <w:rFonts w:asciiTheme="minorHAnsi" w:hAnsiTheme="minorHAnsi" w:cstheme="minorHAnsi"/>
          <w:b/>
        </w:rPr>
        <w:t>Daniel Hrbek</w:t>
      </w:r>
      <w:r w:rsidRPr="00960518">
        <w:rPr>
          <w:rFonts w:asciiTheme="minorHAnsi" w:hAnsiTheme="minorHAnsi" w:cstheme="minorHAnsi"/>
        </w:rPr>
        <w:t>.</w:t>
      </w:r>
      <w:r w:rsidRPr="00960518">
        <w:rPr>
          <w:rFonts w:asciiTheme="minorHAnsi" w:eastAsia="Times New Roman" w:hAnsiTheme="minorHAnsi" w:cstheme="minorHAnsi"/>
          <w:bCs/>
        </w:rPr>
        <w:t xml:space="preserve"> Filmy natočené podle známých Čapkových děl by měla v roce 2017 rozšířit také Válka s mloky, kterou do kin chystá režisér Tomáš Krejčí.</w:t>
      </w:r>
    </w:p>
    <w:p w:rsidR="00960518" w:rsidRPr="001958E7" w:rsidRDefault="00960518" w:rsidP="00960518">
      <w:pPr>
        <w:rPr>
          <w:rFonts w:asciiTheme="minorHAnsi" w:eastAsia="Times New Roman" w:hAnsiTheme="minorHAnsi" w:cstheme="minorHAnsi"/>
          <w:bCs/>
          <w:color w:val="000000"/>
        </w:rPr>
      </w:pPr>
    </w:p>
    <w:p w:rsidR="00960518" w:rsidRPr="001958E7" w:rsidRDefault="00960518" w:rsidP="00960518">
      <w:pPr>
        <w:pStyle w:val="Zkladntext"/>
        <w:rPr>
          <w:rFonts w:asciiTheme="minorHAnsi" w:eastAsiaTheme="minorHAnsi" w:hAnsiTheme="minorHAnsi" w:cstheme="minorHAnsi"/>
          <w:kern w:val="0"/>
          <w:lang w:eastAsia="en-US" w:bidi="ar-SA"/>
        </w:rPr>
      </w:pPr>
      <w:hyperlink r:id="rId4" w:history="1">
        <w:r w:rsidRPr="001958E7">
          <w:rPr>
            <w:rStyle w:val="Hypertextovodkaz"/>
            <w:rFonts w:asciiTheme="minorHAnsi" w:eastAsiaTheme="minorHAnsi" w:hAnsiTheme="minorHAnsi" w:cstheme="minorHAnsi"/>
            <w:kern w:val="0"/>
            <w:lang w:eastAsia="en-US" w:bidi="ar-SA"/>
          </w:rPr>
          <w:t>www.svandovodivadlo.cz</w:t>
        </w:r>
      </w:hyperlink>
    </w:p>
    <w:p w:rsidR="00960518" w:rsidRPr="001958E7" w:rsidRDefault="00960518" w:rsidP="00960518">
      <w:pPr>
        <w:pStyle w:val="Zkladntext"/>
        <w:rPr>
          <w:rFonts w:asciiTheme="minorHAnsi" w:eastAsia="Times New Roman" w:hAnsiTheme="minorHAnsi" w:cstheme="minorHAnsi"/>
        </w:rPr>
      </w:pP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518"/>
    <w:rsid w:val="00413EFD"/>
    <w:rsid w:val="0096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7C77C"/>
  <w15:chartTrackingRefBased/>
  <w15:docId w15:val="{B3CF1DDE-CFE0-4B3B-8470-488C1184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96051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960518"/>
  </w:style>
  <w:style w:type="paragraph" w:styleId="Zkladntext">
    <w:name w:val="Body Text"/>
    <w:basedOn w:val="Normln"/>
    <w:link w:val="ZkladntextChar"/>
    <w:rsid w:val="0096051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96051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960518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6051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60518"/>
    <w:rPr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60518"/>
    <w:rPr>
      <w:rFonts w:ascii="Times New Roman" w:eastAsia="SimSun" w:hAnsi="Times New Roman" w:cs="Mangal"/>
      <w:kern w:val="1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vandovodivadlo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402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2016-12-12T12:35:00Z</dcterms:created>
  <dcterms:modified xsi:type="dcterms:W3CDTF">2016-12-12T12:40:00Z</dcterms:modified>
</cp:coreProperties>
</file>