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</w:rPr>
      </w:pP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Kouzelný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sv</w:t>
      </w:r>
      <w:r>
        <w:rPr>
          <w:rFonts w:cstheme="minorHAnsi"/>
          <w:b/>
          <w:bCs/>
          <w:sz w:val="24"/>
          <w:szCs w:val="24"/>
        </w:rPr>
        <w:t>ět</w:t>
      </w:r>
      <w:proofErr w:type="spellEnd"/>
      <w:r>
        <w:rPr>
          <w:rFonts w:cstheme="minorHAnsi"/>
          <w:b/>
          <w:bCs/>
          <w:sz w:val="24"/>
          <w:szCs w:val="24"/>
        </w:rPr>
        <w:t xml:space="preserve"> pohyblivých loutek v G</w:t>
      </w: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 xml:space="preserve">alerii </w:t>
      </w:r>
      <w:proofErr w:type="spellStart"/>
      <w:r>
        <w:rPr>
          <w:rFonts w:cstheme="minorHAnsi"/>
          <w:b/>
          <w:bCs/>
          <w:sz w:val="24"/>
          <w:szCs w:val="24"/>
        </w:rPr>
        <w:t>Portheimka</w:t>
      </w:r>
      <w:proofErr w:type="spellEnd"/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</w:rPr>
      </w:pP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Hravé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,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oživlé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,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interaktivní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loutky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,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které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samy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reagují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pohybem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na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každého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nového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p</w:t>
      </w:r>
      <w:proofErr w:type="spellStart"/>
      <w:r w:rsidRPr="0063265A">
        <w:rPr>
          <w:rFonts w:cstheme="minorHAnsi"/>
          <w:b/>
          <w:bCs/>
          <w:sz w:val="24"/>
          <w:szCs w:val="24"/>
        </w:rPr>
        <w:t>říchozího</w:t>
      </w:r>
      <w:proofErr w:type="spellEnd"/>
      <w:r w:rsidRPr="0063265A">
        <w:rPr>
          <w:rFonts w:cstheme="minorHAnsi"/>
          <w:b/>
          <w:bCs/>
          <w:sz w:val="24"/>
          <w:szCs w:val="24"/>
        </w:rPr>
        <w:t xml:space="preserve"> –  mořská panna mrskne ocasem, silák zatroubí na trumpetu a </w:t>
      </w:r>
      <w:proofErr w:type="spellStart"/>
      <w:r w:rsidRPr="0063265A">
        <w:rPr>
          <w:rFonts w:cstheme="minorHAnsi"/>
          <w:b/>
          <w:bCs/>
          <w:sz w:val="24"/>
          <w:szCs w:val="24"/>
        </w:rPr>
        <w:t>charlestonové</w:t>
      </w:r>
      <w:proofErr w:type="spellEnd"/>
      <w:r w:rsidRPr="0063265A">
        <w:rPr>
          <w:rFonts w:cstheme="minorHAnsi"/>
          <w:b/>
          <w:bCs/>
          <w:sz w:val="24"/>
          <w:szCs w:val="24"/>
        </w:rPr>
        <w:t xml:space="preserve"> tanečnice začnou divoce křepčit. Fascinující díla známé řemeslné výtvarnice Stanislavy Stuchlé představí výstava </w:t>
      </w:r>
      <w:r w:rsidRPr="0063265A">
        <w:rPr>
          <w:rFonts w:cstheme="minorHAnsi"/>
          <w:b/>
          <w:bCs/>
          <w:color w:val="C00000"/>
          <w:sz w:val="24"/>
          <w:szCs w:val="24"/>
        </w:rPr>
        <w:t>Kabinety Stuchlé</w:t>
      </w:r>
      <w:r w:rsidRPr="0063265A">
        <w:rPr>
          <w:rFonts w:cstheme="minorHAnsi"/>
          <w:b/>
          <w:bCs/>
          <w:sz w:val="24"/>
          <w:szCs w:val="24"/>
        </w:rPr>
        <w:t xml:space="preserve"> v pražské Galerii </w:t>
      </w:r>
      <w:proofErr w:type="spellStart"/>
      <w:r w:rsidRPr="0063265A">
        <w:rPr>
          <w:rFonts w:cstheme="minorHAnsi"/>
          <w:b/>
          <w:bCs/>
          <w:sz w:val="24"/>
          <w:szCs w:val="24"/>
        </w:rPr>
        <w:t>Portheimka</w:t>
      </w:r>
      <w:proofErr w:type="spellEnd"/>
      <w:r w:rsidRPr="0063265A">
        <w:rPr>
          <w:rFonts w:cstheme="minorHAnsi"/>
          <w:b/>
          <w:bCs/>
          <w:sz w:val="24"/>
          <w:szCs w:val="24"/>
        </w:rPr>
        <w:t>: otevřena bude od 9. prosince 2016 do 30. ledna 2017. Zejména děti, ale i jejich rodiče si tu budou připadat jako Alenka v říši divů – některé nové instalace loutek a mechanických hraček tu navíc návštěvníci uvidí úplně poprvé. Galerie je otevřena denně kromě pondělí od 13. do 18 hodin, plné vstupné je 60 korun, snížené 30 Kč a předškoláci se mohou na kouzelné loutky přijít podívat zdarma.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r w:rsidRPr="0063265A">
        <w:rPr>
          <w:rFonts w:cstheme="minorHAnsi"/>
          <w:sz w:val="24"/>
          <w:szCs w:val="24"/>
          <w:lang w:val="en-US"/>
        </w:rPr>
        <w:t>„</w:t>
      </w:r>
      <w:proofErr w:type="spellStart"/>
      <w:r w:rsidRPr="0063265A">
        <w:rPr>
          <w:rFonts w:cstheme="minorHAnsi"/>
          <w:sz w:val="24"/>
          <w:szCs w:val="24"/>
          <w:lang w:val="en-US"/>
        </w:rPr>
        <w:t>Cílem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je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p</w:t>
      </w:r>
      <w:proofErr w:type="spellStart"/>
      <w:r w:rsidRPr="0063265A">
        <w:rPr>
          <w:rFonts w:cstheme="minorHAnsi"/>
          <w:sz w:val="24"/>
          <w:szCs w:val="24"/>
        </w:rPr>
        <w:t>řinést</w:t>
      </w:r>
      <w:proofErr w:type="spellEnd"/>
      <w:r w:rsidRPr="0063265A">
        <w:rPr>
          <w:rFonts w:cstheme="minorHAnsi"/>
          <w:sz w:val="24"/>
          <w:szCs w:val="24"/>
        </w:rPr>
        <w:t xml:space="preserve"> do Galerie </w:t>
      </w:r>
      <w:proofErr w:type="spellStart"/>
      <w:r w:rsidRPr="0063265A">
        <w:rPr>
          <w:rFonts w:cstheme="minorHAnsi"/>
          <w:sz w:val="24"/>
          <w:szCs w:val="24"/>
        </w:rPr>
        <w:t>Portheimka</w:t>
      </w:r>
      <w:proofErr w:type="spellEnd"/>
      <w:r w:rsidRPr="0063265A">
        <w:rPr>
          <w:rFonts w:cstheme="minorHAnsi"/>
          <w:sz w:val="24"/>
          <w:szCs w:val="24"/>
        </w:rPr>
        <w:t xml:space="preserve"> kvalitní umění. A to nejen obrazy a grafiky, ale také třeba právě oživlé, pohyblivé loutky. Výstava měla až neočekávaně velký úspěch na zámku v Kostelci nad Orlici, kde se na ni hrnuly davy rodičů s dětmi, a proto jsme ji chtěli ukázat i v Praze,“ říká kurátorka výstavy </w:t>
      </w:r>
      <w:r w:rsidRPr="0063265A">
        <w:rPr>
          <w:rFonts w:cstheme="minorHAnsi"/>
          <w:b/>
          <w:bCs/>
          <w:sz w:val="24"/>
          <w:szCs w:val="24"/>
        </w:rPr>
        <w:t>Pavla Petráková Slancová</w:t>
      </w:r>
      <w:r w:rsidRPr="0063265A">
        <w:rPr>
          <w:rFonts w:cstheme="minorHAnsi"/>
          <w:sz w:val="24"/>
          <w:szCs w:val="24"/>
        </w:rPr>
        <w:t>.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r w:rsidRPr="0063265A">
        <w:rPr>
          <w:rFonts w:cstheme="minorHAnsi"/>
          <w:sz w:val="24"/>
          <w:szCs w:val="24"/>
          <w:lang w:val="en-US"/>
        </w:rPr>
        <w:t xml:space="preserve">Na </w:t>
      </w:r>
      <w:proofErr w:type="spellStart"/>
      <w:r w:rsidRPr="0063265A">
        <w:rPr>
          <w:rFonts w:cstheme="minorHAnsi"/>
          <w:sz w:val="24"/>
          <w:szCs w:val="24"/>
          <w:lang w:val="en-US"/>
        </w:rPr>
        <w:t>výstav</w:t>
      </w:r>
      <w:proofErr w:type="spellEnd"/>
      <w:r w:rsidRPr="0063265A">
        <w:rPr>
          <w:rFonts w:cstheme="minorHAnsi"/>
          <w:sz w:val="24"/>
          <w:szCs w:val="24"/>
        </w:rPr>
        <w:t xml:space="preserve">ě bude k vidění třeba </w:t>
      </w:r>
      <w:r w:rsidRPr="0063265A">
        <w:rPr>
          <w:rFonts w:cstheme="minorHAnsi"/>
          <w:b/>
          <w:sz w:val="24"/>
          <w:szCs w:val="24"/>
        </w:rPr>
        <w:t xml:space="preserve">Kabinet </w:t>
      </w:r>
      <w:proofErr w:type="spellStart"/>
      <w:r w:rsidRPr="0063265A">
        <w:rPr>
          <w:rFonts w:cstheme="minorHAnsi"/>
          <w:b/>
          <w:sz w:val="24"/>
          <w:szCs w:val="24"/>
        </w:rPr>
        <w:t>stuchlých</w:t>
      </w:r>
      <w:proofErr w:type="spellEnd"/>
      <w:r w:rsidRPr="0063265A">
        <w:rPr>
          <w:rFonts w:cstheme="minorHAnsi"/>
          <w:b/>
          <w:sz w:val="24"/>
          <w:szCs w:val="24"/>
        </w:rPr>
        <w:t xml:space="preserve"> krasavic, Kabinet laskavých příšer</w:t>
      </w:r>
      <w:r w:rsidRPr="0063265A">
        <w:rPr>
          <w:rFonts w:cstheme="minorHAnsi"/>
          <w:sz w:val="24"/>
          <w:szCs w:val="24"/>
        </w:rPr>
        <w:t xml:space="preserve"> nebo</w:t>
      </w:r>
      <w:r w:rsidRPr="0063265A">
        <w:rPr>
          <w:rFonts w:cstheme="minorHAnsi"/>
          <w:b/>
          <w:sz w:val="24"/>
          <w:szCs w:val="24"/>
        </w:rPr>
        <w:t xml:space="preserve"> Malé </w:t>
      </w:r>
      <w:proofErr w:type="spellStart"/>
      <w:r w:rsidRPr="0063265A">
        <w:rPr>
          <w:rFonts w:cstheme="minorHAnsi"/>
          <w:b/>
          <w:sz w:val="24"/>
          <w:szCs w:val="24"/>
        </w:rPr>
        <w:t>stuchlé</w:t>
      </w:r>
      <w:proofErr w:type="spellEnd"/>
      <w:r w:rsidRPr="0063265A">
        <w:rPr>
          <w:rFonts w:cstheme="minorHAnsi"/>
          <w:b/>
          <w:sz w:val="24"/>
          <w:szCs w:val="24"/>
        </w:rPr>
        <w:t xml:space="preserve"> </w:t>
      </w:r>
      <w:proofErr w:type="spellStart"/>
      <w:r w:rsidRPr="0063265A">
        <w:rPr>
          <w:rFonts w:cstheme="minorHAnsi"/>
          <w:b/>
          <w:sz w:val="24"/>
          <w:szCs w:val="24"/>
        </w:rPr>
        <w:t>obludárium</w:t>
      </w:r>
      <w:proofErr w:type="spellEnd"/>
      <w:r w:rsidRPr="0063265A">
        <w:rPr>
          <w:rFonts w:cstheme="minorHAnsi"/>
          <w:sz w:val="24"/>
          <w:szCs w:val="24"/>
        </w:rPr>
        <w:t xml:space="preserve">– část expozice je totiž inspirovaná stejnojmenným představením Divadla bratří Formanů. Právě s ním </w:t>
      </w:r>
      <w:r w:rsidRPr="0063265A">
        <w:rPr>
          <w:rFonts w:cstheme="minorHAnsi"/>
          <w:b/>
          <w:sz w:val="24"/>
          <w:szCs w:val="24"/>
        </w:rPr>
        <w:t>Stanislava Stuchlá</w:t>
      </w:r>
      <w:r w:rsidRPr="0063265A">
        <w:rPr>
          <w:rFonts w:cstheme="minorHAnsi"/>
          <w:sz w:val="24"/>
          <w:szCs w:val="24"/>
        </w:rPr>
        <w:t xml:space="preserve"> svoji uměleckou dráhu před několika lety odstartovala. Původní profesí oční lékařka vyrábí loutky ze dřeva, kůže, starého textilu, využívá i dráty, krajky či pštrosí peří. Díky motorkům a čidlu se některé postavičky rozhýbají, jakmile se návštěvník objeví ve dveřích. „Kabinet příšer  má i vlastní ozvučení a svou zvláštní atmosféru, ve které se jakoby zpomalil čas ...“ říká autorka, která už vystavovala také ve Francii nebo v Dánsku.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proofErr w:type="spellStart"/>
      <w:r w:rsidRPr="0063265A">
        <w:rPr>
          <w:rFonts w:cstheme="minorHAnsi"/>
          <w:sz w:val="24"/>
          <w:szCs w:val="24"/>
          <w:lang w:val="en-US"/>
        </w:rPr>
        <w:t>Svoje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„</w:t>
      </w:r>
      <w:proofErr w:type="spellStart"/>
      <w:proofErr w:type="gramStart"/>
      <w:r w:rsidRPr="0063265A">
        <w:rPr>
          <w:rFonts w:cstheme="minorHAnsi"/>
          <w:sz w:val="24"/>
          <w:szCs w:val="24"/>
          <w:lang w:val="en-US"/>
        </w:rPr>
        <w:t>obludy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“ </w:t>
      </w:r>
      <w:proofErr w:type="spellStart"/>
      <w:r w:rsidRPr="0063265A">
        <w:rPr>
          <w:rFonts w:cstheme="minorHAnsi"/>
          <w:sz w:val="24"/>
          <w:szCs w:val="24"/>
          <w:lang w:val="en-US"/>
        </w:rPr>
        <w:t>vyrábí</w:t>
      </w:r>
      <w:proofErr w:type="spellEnd"/>
      <w:proofErr w:type="gram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Stanislava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Stuchlá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i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z </w:t>
      </w:r>
      <w:proofErr w:type="spellStart"/>
      <w:r w:rsidRPr="0063265A">
        <w:rPr>
          <w:rFonts w:cstheme="minorHAnsi"/>
          <w:sz w:val="24"/>
          <w:szCs w:val="24"/>
          <w:lang w:val="en-US"/>
        </w:rPr>
        <w:t>kostí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nalezených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zví</w:t>
      </w:r>
      <w:r w:rsidRPr="0063265A">
        <w:rPr>
          <w:rFonts w:cstheme="minorHAnsi"/>
          <w:sz w:val="24"/>
          <w:szCs w:val="24"/>
        </w:rPr>
        <w:t>řat</w:t>
      </w:r>
      <w:proofErr w:type="spellEnd"/>
      <w:r w:rsidRPr="0063265A">
        <w:rPr>
          <w:rFonts w:cstheme="minorHAnsi"/>
          <w:sz w:val="24"/>
          <w:szCs w:val="24"/>
        </w:rPr>
        <w:t>. V tom ji inspiroval legendární režisér, výtvarník a animátor Jan Švankmajer. „</w:t>
      </w:r>
      <w:proofErr w:type="spellStart"/>
      <w:r w:rsidRPr="0063265A">
        <w:rPr>
          <w:rFonts w:cstheme="minorHAnsi"/>
          <w:sz w:val="24"/>
          <w:szCs w:val="24"/>
        </w:rPr>
        <w:t>Obludky</w:t>
      </w:r>
      <w:proofErr w:type="spellEnd"/>
      <w:r w:rsidRPr="0063265A">
        <w:rPr>
          <w:rFonts w:cstheme="minorHAnsi"/>
          <w:sz w:val="24"/>
          <w:szCs w:val="24"/>
        </w:rPr>
        <w:t xml:space="preserve"> jsou sestaveny z nalezených kostí. Ty já sbírám, a když je najdu třeba někde v lese nebo u silnice, snažím se jim dát nějaký nový smysl. Jsou to takové potvůrky, které dostanou nový život," dodává. 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Hrát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si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mohou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celé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rodiny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r w:rsidRPr="0063265A">
        <w:rPr>
          <w:rFonts w:cstheme="minorHAnsi"/>
          <w:sz w:val="24"/>
          <w:szCs w:val="24"/>
          <w:lang w:val="en-US"/>
        </w:rPr>
        <w:t>„</w:t>
      </w:r>
      <w:proofErr w:type="spellStart"/>
      <w:proofErr w:type="gramStart"/>
      <w:r w:rsidRPr="0063265A">
        <w:rPr>
          <w:rFonts w:cstheme="minorHAnsi"/>
          <w:sz w:val="24"/>
          <w:szCs w:val="24"/>
          <w:lang w:val="en-US"/>
        </w:rPr>
        <w:t>Sousedem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“ </w:t>
      </w:r>
      <w:proofErr w:type="spellStart"/>
      <w:r w:rsidRPr="0063265A">
        <w:rPr>
          <w:rFonts w:cstheme="minorHAnsi"/>
          <w:sz w:val="24"/>
          <w:szCs w:val="24"/>
          <w:lang w:val="en-US"/>
        </w:rPr>
        <w:t>loutek</w:t>
      </w:r>
      <w:proofErr w:type="spellEnd"/>
      <w:proofErr w:type="gram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Stanislavy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Stuchlé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se od 5. </w:t>
      </w:r>
      <w:proofErr w:type="spellStart"/>
      <w:r w:rsidRPr="0063265A">
        <w:rPr>
          <w:rFonts w:cstheme="minorHAnsi"/>
          <w:sz w:val="24"/>
          <w:szCs w:val="24"/>
          <w:lang w:val="en-US"/>
        </w:rPr>
        <w:t>ledna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2017 v p</w:t>
      </w:r>
      <w:proofErr w:type="spellStart"/>
      <w:r w:rsidRPr="0063265A">
        <w:rPr>
          <w:rFonts w:cstheme="minorHAnsi"/>
          <w:sz w:val="24"/>
          <w:szCs w:val="24"/>
        </w:rPr>
        <w:t>řízemí</w:t>
      </w:r>
      <w:proofErr w:type="spellEnd"/>
      <w:r w:rsidRPr="0063265A">
        <w:rPr>
          <w:rFonts w:cstheme="minorHAnsi"/>
          <w:sz w:val="24"/>
          <w:szCs w:val="24"/>
        </w:rPr>
        <w:t xml:space="preserve"> galerie stanou i takzvané </w:t>
      </w:r>
      <w:proofErr w:type="spellStart"/>
      <w:r w:rsidRPr="0063265A">
        <w:rPr>
          <w:rFonts w:cstheme="minorHAnsi"/>
          <w:sz w:val="24"/>
          <w:szCs w:val="24"/>
        </w:rPr>
        <w:t>hybohledy</w:t>
      </w:r>
      <w:proofErr w:type="spellEnd"/>
      <w:r w:rsidRPr="0063265A">
        <w:rPr>
          <w:rFonts w:cstheme="minorHAnsi"/>
          <w:sz w:val="24"/>
          <w:szCs w:val="24"/>
        </w:rPr>
        <w:t xml:space="preserve"> řezbáře a konstruktéra dřevěných mechanismů Pavla Macka. „Jeho magické mechanické skříňky, v nichž se odehrávají různé scénky, expozici výborně doplňují. Všechny výjevy mohou navíc návštěvníci sami rozhýbat pomocí kliky,“ říká ředitelka Galerie </w:t>
      </w:r>
      <w:proofErr w:type="spellStart"/>
      <w:r w:rsidRPr="0063265A">
        <w:rPr>
          <w:rFonts w:cstheme="minorHAnsi"/>
          <w:sz w:val="24"/>
          <w:szCs w:val="24"/>
        </w:rPr>
        <w:t>Portheimka</w:t>
      </w:r>
      <w:proofErr w:type="spellEnd"/>
      <w:r w:rsidRPr="0063265A">
        <w:rPr>
          <w:rFonts w:cstheme="minorHAnsi"/>
          <w:sz w:val="24"/>
          <w:szCs w:val="24"/>
        </w:rPr>
        <w:t xml:space="preserve"> </w:t>
      </w:r>
      <w:r w:rsidRPr="0063265A">
        <w:rPr>
          <w:rFonts w:cstheme="minorHAnsi"/>
          <w:b/>
          <w:bCs/>
          <w:sz w:val="24"/>
          <w:szCs w:val="24"/>
        </w:rPr>
        <w:t>Jaroslava Malíková</w:t>
      </w:r>
      <w:r w:rsidRPr="0063265A">
        <w:rPr>
          <w:rFonts w:cstheme="minorHAnsi"/>
          <w:sz w:val="24"/>
          <w:szCs w:val="24"/>
        </w:rPr>
        <w:t xml:space="preserve">. Lákadlem pro děti bude v </w:t>
      </w:r>
      <w:proofErr w:type="spellStart"/>
      <w:r w:rsidRPr="0063265A">
        <w:rPr>
          <w:rFonts w:cstheme="minorHAnsi"/>
          <w:sz w:val="24"/>
          <w:szCs w:val="24"/>
        </w:rPr>
        <w:t>Portheimce</w:t>
      </w:r>
      <w:proofErr w:type="spellEnd"/>
      <w:r w:rsidRPr="0063265A">
        <w:rPr>
          <w:rFonts w:cstheme="minorHAnsi"/>
          <w:sz w:val="24"/>
          <w:szCs w:val="24"/>
        </w:rPr>
        <w:t xml:space="preserve"> také interaktivní herna. V ní si budou moci ti nejmenší loutky osahat, a třeba si i s nimi zahrát divadlo. </w:t>
      </w:r>
    </w:p>
    <w:p w:rsid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proofErr w:type="spellStart"/>
      <w:r w:rsidRPr="0063265A">
        <w:rPr>
          <w:rFonts w:cstheme="minorHAnsi"/>
          <w:sz w:val="24"/>
          <w:szCs w:val="24"/>
          <w:lang w:val="en-US"/>
        </w:rPr>
        <w:t>Výstav</w:t>
      </w:r>
      <w:proofErr w:type="spellEnd"/>
      <w:r w:rsidRPr="0063265A">
        <w:rPr>
          <w:rFonts w:cstheme="minorHAnsi"/>
          <w:sz w:val="24"/>
          <w:szCs w:val="24"/>
        </w:rPr>
        <w:t xml:space="preserve">ě v pražské Galerii </w:t>
      </w:r>
      <w:proofErr w:type="spellStart"/>
      <w:r w:rsidRPr="0063265A">
        <w:rPr>
          <w:rFonts w:cstheme="minorHAnsi"/>
          <w:sz w:val="24"/>
          <w:szCs w:val="24"/>
        </w:rPr>
        <w:t>Portheimka</w:t>
      </w:r>
      <w:proofErr w:type="spellEnd"/>
      <w:r w:rsidRPr="0063265A">
        <w:rPr>
          <w:rFonts w:cstheme="minorHAnsi"/>
          <w:sz w:val="24"/>
          <w:szCs w:val="24"/>
        </w:rPr>
        <w:t xml:space="preserve"> předcházela expozice loutek Stáni Stuchlé i Mackových </w:t>
      </w:r>
      <w:proofErr w:type="spellStart"/>
      <w:r w:rsidRPr="0063265A">
        <w:rPr>
          <w:rFonts w:cstheme="minorHAnsi"/>
          <w:sz w:val="24"/>
          <w:szCs w:val="24"/>
        </w:rPr>
        <w:t>hybohledů</w:t>
      </w:r>
      <w:proofErr w:type="spellEnd"/>
      <w:r w:rsidRPr="0063265A">
        <w:rPr>
          <w:rFonts w:cstheme="minorHAnsi"/>
          <w:sz w:val="24"/>
          <w:szCs w:val="24"/>
        </w:rPr>
        <w:t xml:space="preserve"> v zámku v Kostelci nad Orlicí v Královéhradeckém kraji společně s dalšími výtvarníky. Výstava Zámecké </w:t>
      </w:r>
      <w:proofErr w:type="spellStart"/>
      <w:r w:rsidRPr="0063265A">
        <w:rPr>
          <w:rFonts w:cstheme="minorHAnsi"/>
          <w:sz w:val="24"/>
          <w:szCs w:val="24"/>
        </w:rPr>
        <w:t>imaginárium</w:t>
      </w:r>
      <w:proofErr w:type="spellEnd"/>
      <w:r w:rsidRPr="0063265A">
        <w:rPr>
          <w:rFonts w:cstheme="minorHAnsi"/>
          <w:sz w:val="24"/>
          <w:szCs w:val="24"/>
        </w:rPr>
        <w:t xml:space="preserve"> aneb třináct (ne)pokojů kosteleckého zámku měla mimořádný úspěch a musela se pro velký zájem prodlužovat. V Praze jsou tato díla vystavena poprvé.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  <w:lang w:val="en-US"/>
        </w:rPr>
      </w:pPr>
      <w:hyperlink r:id="rId4" w:history="1">
        <w:r w:rsidRPr="0063265A">
          <w:rPr>
            <w:rFonts w:cstheme="minorHAnsi"/>
            <w:sz w:val="24"/>
            <w:szCs w:val="24"/>
            <w:u w:val="single"/>
            <w:lang w:val="en-US"/>
          </w:rPr>
          <w:t>www.galerieportheimka.cz</w:t>
        </w:r>
      </w:hyperlink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lastRenderedPageBreak/>
        <w:t>Galerie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Portheimka</w:t>
      </w:r>
      <w:proofErr w:type="spellEnd"/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proofErr w:type="spellStart"/>
      <w:r w:rsidRPr="0063265A">
        <w:rPr>
          <w:rFonts w:cstheme="minorHAnsi"/>
          <w:sz w:val="24"/>
          <w:szCs w:val="24"/>
          <w:lang w:val="en-US"/>
        </w:rPr>
        <w:t>Letohrádek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postavil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v </w:t>
      </w:r>
      <w:proofErr w:type="spellStart"/>
      <w:r w:rsidRPr="0063265A">
        <w:rPr>
          <w:rFonts w:cstheme="minorHAnsi"/>
          <w:sz w:val="24"/>
          <w:szCs w:val="24"/>
          <w:lang w:val="en-US"/>
        </w:rPr>
        <w:t>roce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1728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slavný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stavitel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Kilián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IgnácDientzenhofer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pro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sebe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a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svoji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rodinu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. V </w:t>
      </w:r>
      <w:proofErr w:type="spellStart"/>
      <w:r w:rsidRPr="0063265A">
        <w:rPr>
          <w:rFonts w:cstheme="minorHAnsi"/>
          <w:sz w:val="24"/>
          <w:szCs w:val="24"/>
          <w:lang w:val="en-US"/>
        </w:rPr>
        <w:t>roce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1828 </w:t>
      </w:r>
      <w:proofErr w:type="spellStart"/>
      <w:r w:rsidRPr="0063265A">
        <w:rPr>
          <w:rFonts w:cstheme="minorHAnsi"/>
          <w:sz w:val="24"/>
          <w:szCs w:val="24"/>
          <w:lang w:val="en-US"/>
        </w:rPr>
        <w:t>jej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koupil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Moric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Porges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z </w:t>
      </w:r>
      <w:proofErr w:type="spellStart"/>
      <w:r w:rsidRPr="0063265A">
        <w:rPr>
          <w:rFonts w:cstheme="minorHAnsi"/>
          <w:sz w:val="24"/>
          <w:szCs w:val="24"/>
          <w:lang w:val="en-US"/>
        </w:rPr>
        <w:t>Portheimu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a dal mu </w:t>
      </w:r>
      <w:proofErr w:type="spellStart"/>
      <w:r w:rsidRPr="0063265A">
        <w:rPr>
          <w:rFonts w:cstheme="minorHAnsi"/>
          <w:sz w:val="24"/>
          <w:szCs w:val="24"/>
          <w:lang w:val="en-US"/>
        </w:rPr>
        <w:t>jméno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užívané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dodnes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− </w:t>
      </w:r>
      <w:proofErr w:type="spellStart"/>
      <w:r w:rsidRPr="0063265A">
        <w:rPr>
          <w:rFonts w:cstheme="minorHAnsi"/>
          <w:sz w:val="24"/>
          <w:szCs w:val="24"/>
          <w:lang w:val="en-US"/>
        </w:rPr>
        <w:t>letohrádek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Portheimka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. V </w:t>
      </w:r>
      <w:proofErr w:type="spellStart"/>
      <w:r w:rsidRPr="0063265A">
        <w:rPr>
          <w:rFonts w:cstheme="minorHAnsi"/>
          <w:sz w:val="24"/>
          <w:szCs w:val="24"/>
          <w:lang w:val="en-US"/>
        </w:rPr>
        <w:t>roce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1945 </w:t>
      </w:r>
      <w:proofErr w:type="spellStart"/>
      <w:r w:rsidRPr="0063265A">
        <w:rPr>
          <w:rFonts w:cstheme="minorHAnsi"/>
          <w:sz w:val="24"/>
          <w:szCs w:val="24"/>
          <w:lang w:val="en-US"/>
        </w:rPr>
        <w:t>komunisté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letohrádek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zestátnili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. A v </w:t>
      </w:r>
      <w:proofErr w:type="spellStart"/>
      <w:r w:rsidRPr="0063265A">
        <w:rPr>
          <w:rFonts w:cstheme="minorHAnsi"/>
          <w:sz w:val="24"/>
          <w:szCs w:val="24"/>
          <w:lang w:val="en-US"/>
        </w:rPr>
        <w:t>roce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1963 se </w:t>
      </w:r>
      <w:proofErr w:type="spellStart"/>
      <w:r w:rsidRPr="0063265A">
        <w:rPr>
          <w:rFonts w:cstheme="minorHAnsi"/>
          <w:sz w:val="24"/>
          <w:szCs w:val="24"/>
          <w:lang w:val="en-US"/>
        </w:rPr>
        <w:t>tu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usídlil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Svaz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r w:rsidRPr="0063265A">
        <w:rPr>
          <w:rFonts w:cstheme="minorHAnsi"/>
          <w:sz w:val="24"/>
          <w:szCs w:val="24"/>
        </w:rPr>
        <w:t xml:space="preserve">českých výtvarných umělců. Ti zde na počest </w:t>
      </w:r>
      <w:proofErr w:type="spellStart"/>
      <w:r w:rsidRPr="0063265A">
        <w:rPr>
          <w:rFonts w:cstheme="minorHAnsi"/>
          <w:sz w:val="24"/>
          <w:szCs w:val="24"/>
        </w:rPr>
        <w:t>Dienzenhofera</w:t>
      </w:r>
      <w:proofErr w:type="spellEnd"/>
      <w:r w:rsidRPr="0063265A">
        <w:rPr>
          <w:rFonts w:cstheme="minorHAnsi"/>
          <w:sz w:val="24"/>
          <w:szCs w:val="24"/>
        </w:rPr>
        <w:t xml:space="preserve"> založili Galerii „D“. Chátrající budova se v devadesátých letech minulého století dočkala rekonstrukce. Reprezentační prostory v prvním patře s překrásnými nástropními freskami Václava Vavřince Reinera prošly nedávno další opravou a využívají se pro pořádání kulturních akcí a výstav, které se konají také v přízemí pavilonu. V novém kabátě se představuje i příjemná kavárna, kde stavbaři objevili při poslední rekonstrukci studnu pocházející z 18. století. V současné době patří Městské části Praha 5 a od ledna 2016 ji vede Jaroslava Malíková, která zde spolu s Pavlou Petrákovou Slancovou a dalšími spolupracovníky připravila už řadu úspěšných výstav. 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Stanislava</w:t>
      </w:r>
      <w:proofErr w:type="spellEnd"/>
      <w:r w:rsidRPr="0063265A">
        <w:rPr>
          <w:rFonts w:cstheme="minorHAnsi"/>
          <w:b/>
          <w:bCs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Stuchlá</w:t>
      </w:r>
      <w:proofErr w:type="spellEnd"/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r w:rsidRPr="0063265A">
        <w:rPr>
          <w:rFonts w:cstheme="minorHAnsi"/>
          <w:sz w:val="24"/>
          <w:szCs w:val="24"/>
          <w:lang w:val="en-US"/>
        </w:rPr>
        <w:t>P</w:t>
      </w:r>
      <w:proofErr w:type="spellStart"/>
      <w:r w:rsidRPr="0063265A">
        <w:rPr>
          <w:rFonts w:cstheme="minorHAnsi"/>
          <w:sz w:val="24"/>
          <w:szCs w:val="24"/>
        </w:rPr>
        <w:t>ůvodní</w:t>
      </w:r>
      <w:proofErr w:type="spellEnd"/>
      <w:r w:rsidRPr="0063265A">
        <w:rPr>
          <w:rFonts w:cstheme="minorHAnsi"/>
          <w:sz w:val="24"/>
          <w:szCs w:val="24"/>
        </w:rPr>
        <w:t xml:space="preserve"> profesí oční lékařka. Své práci se ale v posledních letech věnuje již jen okrajově, i když má pořád svoji oční kliniku. Svět loutek jí učaroval už od mala. A v deseti letech vyrobila první loutku – indiána z dřevěné kůry. Inspiroval ji svět dvou českých velikánů - Jana Švankmajera a Jiřího Trnky. Několik let spolupracuje s Divadlem bratří Formanů, pro které oblékala loutky a vyráběla rekvizity. Pracovala i pro další divadla. Vystavovala  několikrát v evropských zemích a stala se mezinárodně uznávanou řemeslnou výtvarnicí. Stáňa Stuchlá, která v příštím roce oslaví šedesátiny, v současné době spolupracuje s režisérem osobitých loutkových snímků Janem Balejem: v chystaném animovaném celovečerním filmu má na starosti některé rekvizity a kostýmy. 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63265A">
        <w:rPr>
          <w:rFonts w:cstheme="minorHAnsi"/>
          <w:b/>
          <w:bCs/>
          <w:sz w:val="24"/>
          <w:szCs w:val="24"/>
          <w:lang w:val="en-US"/>
        </w:rPr>
        <w:t xml:space="preserve">Pavel </w:t>
      </w:r>
      <w:proofErr w:type="spellStart"/>
      <w:r w:rsidRPr="0063265A">
        <w:rPr>
          <w:rFonts w:cstheme="minorHAnsi"/>
          <w:b/>
          <w:bCs/>
          <w:sz w:val="24"/>
          <w:szCs w:val="24"/>
          <w:lang w:val="en-US"/>
        </w:rPr>
        <w:t>Macek</w:t>
      </w:r>
      <w:proofErr w:type="spellEnd"/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</w:rPr>
      </w:pPr>
      <w:proofErr w:type="spellStart"/>
      <w:r w:rsidRPr="0063265A">
        <w:rPr>
          <w:rFonts w:cstheme="minorHAnsi"/>
          <w:sz w:val="24"/>
          <w:szCs w:val="24"/>
          <w:lang w:val="en-US"/>
        </w:rPr>
        <w:t>je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265A">
        <w:rPr>
          <w:rFonts w:cstheme="minorHAnsi"/>
          <w:sz w:val="24"/>
          <w:szCs w:val="24"/>
          <w:lang w:val="en-US"/>
        </w:rPr>
        <w:t>osobitý</w:t>
      </w:r>
      <w:proofErr w:type="spellEnd"/>
      <w:r w:rsidRPr="0063265A">
        <w:rPr>
          <w:rFonts w:cstheme="minorHAnsi"/>
          <w:sz w:val="24"/>
          <w:szCs w:val="24"/>
          <w:lang w:val="en-US"/>
        </w:rPr>
        <w:t xml:space="preserve"> </w:t>
      </w:r>
      <w:r w:rsidRPr="0063265A">
        <w:rPr>
          <w:rFonts w:cstheme="minorHAnsi"/>
          <w:sz w:val="24"/>
          <w:szCs w:val="24"/>
        </w:rPr>
        <w:t xml:space="preserve">řezbář a konstruktér dřevěných mechanismů. Žije ve Francii. Vytváří takzvané </w:t>
      </w:r>
      <w:proofErr w:type="spellStart"/>
      <w:r w:rsidRPr="0063265A">
        <w:rPr>
          <w:rFonts w:cstheme="minorHAnsi"/>
          <w:sz w:val="24"/>
          <w:szCs w:val="24"/>
        </w:rPr>
        <w:t>hybohledy</w:t>
      </w:r>
      <w:proofErr w:type="spellEnd"/>
      <w:r w:rsidRPr="0063265A">
        <w:rPr>
          <w:rFonts w:cstheme="minorHAnsi"/>
          <w:sz w:val="24"/>
          <w:szCs w:val="24"/>
        </w:rPr>
        <w:t xml:space="preserve">, tedy mechanické skříňky s loutkami. Ty lze rozhýbat klikou a uvnitř se pak odehrává malá divadelní scénka. </w:t>
      </w: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en-US"/>
        </w:rPr>
      </w:pPr>
    </w:p>
    <w:p w:rsidR="0063265A" w:rsidRPr="0063265A" w:rsidRDefault="0063265A" w:rsidP="0063265A">
      <w:pPr>
        <w:autoSpaceDE w:val="0"/>
        <w:autoSpaceDN w:val="0"/>
        <w:adjustRightInd w:val="0"/>
        <w:spacing w:before="28" w:after="28" w:line="240" w:lineRule="auto"/>
        <w:rPr>
          <w:rFonts w:cstheme="minorHAnsi"/>
          <w:sz w:val="24"/>
          <w:szCs w:val="24"/>
          <w:lang w:val="en-US"/>
        </w:rPr>
      </w:pPr>
    </w:p>
    <w:p w:rsidR="0063265A" w:rsidRPr="0063265A" w:rsidRDefault="0063265A" w:rsidP="0063265A">
      <w:pPr>
        <w:rPr>
          <w:rFonts w:cstheme="minorHAnsi"/>
          <w:sz w:val="24"/>
          <w:szCs w:val="24"/>
        </w:rPr>
      </w:pPr>
    </w:p>
    <w:p w:rsidR="0063265A" w:rsidRPr="0063265A" w:rsidRDefault="0063265A" w:rsidP="0063265A">
      <w:pPr>
        <w:rPr>
          <w:rFonts w:cstheme="minorHAnsi"/>
          <w:sz w:val="24"/>
          <w:szCs w:val="24"/>
        </w:rPr>
      </w:pPr>
    </w:p>
    <w:p w:rsidR="00413EFD" w:rsidRPr="0063265A" w:rsidRDefault="00413EFD">
      <w:pPr>
        <w:rPr>
          <w:rFonts w:cstheme="minorHAnsi"/>
          <w:sz w:val="24"/>
          <w:szCs w:val="24"/>
        </w:rPr>
      </w:pPr>
    </w:p>
    <w:sectPr w:rsidR="00413EFD" w:rsidRPr="0063265A" w:rsidSect="002558F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5A"/>
    <w:rsid w:val="00413EFD"/>
    <w:rsid w:val="0063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5366"/>
  <w15:chartTrackingRefBased/>
  <w15:docId w15:val="{9C176700-191A-463E-BB3E-E34A004C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63265A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lerieportheimka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745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2016-10-18T12:51:00Z</dcterms:created>
  <dcterms:modified xsi:type="dcterms:W3CDTF">2016-10-18T12:59:00Z</dcterms:modified>
</cp:coreProperties>
</file>