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11E2" w:rsidRPr="00BF11E2" w:rsidRDefault="00BF11E2" w:rsidP="00BF11E2">
      <w:pPr>
        <w:pStyle w:val="Normlnweb"/>
        <w:spacing w:before="0" w:beforeAutospacing="0" w:after="0" w:afterAutospacing="0"/>
      </w:pPr>
      <w:r w:rsidRPr="00BF11E2">
        <w:rPr>
          <w:b/>
          <w:bCs/>
        </w:rPr>
        <w:t>Kam kráčí republika? Odpoví ekonom Tomáš Sedláček na přednášce v Paláci YMCA    </w:t>
      </w:r>
    </w:p>
    <w:p w:rsidR="00BF11E2" w:rsidRPr="00BF11E2" w:rsidRDefault="00BF11E2" w:rsidP="00BF11E2">
      <w:pPr>
        <w:pStyle w:val="Normlnweb"/>
        <w:spacing w:before="0" w:beforeAutospacing="0" w:after="0" w:afterAutospacing="0"/>
      </w:pPr>
      <w:r w:rsidRPr="00BF11E2">
        <w:t> </w:t>
      </w:r>
    </w:p>
    <w:p w:rsidR="00BF11E2" w:rsidRPr="00BF11E2" w:rsidRDefault="00BF11E2" w:rsidP="00BF11E2">
      <w:pPr>
        <w:pStyle w:val="Normlnweb"/>
        <w:spacing w:before="0" w:beforeAutospacing="0" w:after="0" w:afterAutospacing="0"/>
      </w:pPr>
      <w:r w:rsidRPr="00BF11E2">
        <w:rPr>
          <w:b/>
          <w:bCs/>
        </w:rPr>
        <w:t xml:space="preserve">Slavíme sto let od vzniku Československa: jak ale vidíme sami sebe? Kam se ubírá svět a kam v něm míříme my? Může za současné přešlapování na místě postmoderna? A jak viděl roli naší republiky Tomáš </w:t>
      </w:r>
      <w:proofErr w:type="spellStart"/>
      <w:r w:rsidRPr="00BF11E2">
        <w:rPr>
          <w:b/>
          <w:bCs/>
        </w:rPr>
        <w:t>Garrique</w:t>
      </w:r>
      <w:proofErr w:type="spellEnd"/>
      <w:r w:rsidRPr="00BF11E2">
        <w:rPr>
          <w:b/>
          <w:bCs/>
        </w:rPr>
        <w:t xml:space="preserve"> Masaryk? Na tyto otázky se ve své veřejné přednášce s názvem Mladí bez poslání</w:t>
      </w:r>
      <w:r w:rsidRPr="00BF11E2">
        <w:rPr>
          <w:b/>
          <w:bCs/>
        </w:rPr>
        <w:t xml:space="preserve"> </w:t>
      </w:r>
      <w:r w:rsidRPr="00BF11E2">
        <w:rPr>
          <w:b/>
          <w:bCs/>
        </w:rPr>
        <w:t>(</w:t>
      </w:r>
      <w:proofErr w:type="spellStart"/>
      <w:r w:rsidRPr="00BF11E2">
        <w:rPr>
          <w:b/>
          <w:bCs/>
        </w:rPr>
        <w:t>Youth</w:t>
      </w:r>
      <w:proofErr w:type="spellEnd"/>
      <w:r w:rsidRPr="00BF11E2">
        <w:rPr>
          <w:b/>
          <w:bCs/>
        </w:rPr>
        <w:t xml:space="preserve"> </w:t>
      </w:r>
      <w:proofErr w:type="spellStart"/>
      <w:r w:rsidRPr="00BF11E2">
        <w:rPr>
          <w:b/>
          <w:bCs/>
        </w:rPr>
        <w:t>without</w:t>
      </w:r>
      <w:proofErr w:type="spellEnd"/>
      <w:r w:rsidRPr="00BF11E2">
        <w:rPr>
          <w:b/>
          <w:bCs/>
        </w:rPr>
        <w:t xml:space="preserve"> a </w:t>
      </w:r>
      <w:proofErr w:type="spellStart"/>
      <w:r w:rsidRPr="00BF11E2">
        <w:rPr>
          <w:b/>
          <w:bCs/>
        </w:rPr>
        <w:t>Mission</w:t>
      </w:r>
      <w:proofErr w:type="spellEnd"/>
      <w:r w:rsidRPr="00BF11E2">
        <w:rPr>
          <w:b/>
          <w:bCs/>
        </w:rPr>
        <w:t xml:space="preserve">) v pražském Paláci YMCA zaměří populární český ekonom Tomáš Sedláček. Přednáška se uskuteční 21. září od 19.30 hodin v budově </w:t>
      </w:r>
      <w:r w:rsidRPr="00BF11E2">
        <w:rPr>
          <w:b/>
          <w:bCs/>
        </w:rPr>
        <w:t xml:space="preserve">Na Poříčí 12 </w:t>
      </w:r>
      <w:r w:rsidRPr="00BF11E2">
        <w:rPr>
          <w:b/>
          <w:bCs/>
        </w:rPr>
        <w:t>a je otevřena nejširší veřejnosti: pořadatelé doporučují zájemcům registraci předem na emailové adrese </w:t>
      </w:r>
      <w:hyperlink r:id="rId4" w:tgtFrame="_blank" w:history="1">
        <w:r w:rsidRPr="00BF11E2">
          <w:rPr>
            <w:rStyle w:val="Hypertextovodkaz"/>
            <w:b/>
            <w:bCs/>
            <w:color w:val="auto"/>
          </w:rPr>
          <w:t>jednatel@palacymca.cz</w:t>
        </w:r>
      </w:hyperlink>
      <w:r w:rsidRPr="00BF11E2">
        <w:rPr>
          <w:b/>
          <w:bCs/>
        </w:rPr>
        <w:t xml:space="preserve">. Vstupné je dobrovolné, výtěžek </w:t>
      </w:r>
      <w:proofErr w:type="gramStart"/>
      <w:r w:rsidRPr="00BF11E2">
        <w:rPr>
          <w:b/>
          <w:bCs/>
        </w:rPr>
        <w:t>půjde - jako</w:t>
      </w:r>
      <w:proofErr w:type="gramEnd"/>
      <w:r w:rsidRPr="00BF11E2">
        <w:rPr>
          <w:b/>
          <w:bCs/>
        </w:rPr>
        <w:t xml:space="preserve"> vždy v případě YMCA - na podporu volnočasových aktivit dětí a mládeže.</w:t>
      </w:r>
    </w:p>
    <w:p w:rsidR="00BF11E2" w:rsidRPr="00BF11E2" w:rsidRDefault="00BF11E2" w:rsidP="00BF11E2">
      <w:pPr>
        <w:pStyle w:val="Normlnweb"/>
        <w:spacing w:before="0" w:beforeAutospacing="0" w:after="0" w:afterAutospacing="0"/>
      </w:pPr>
      <w:r w:rsidRPr="00BF11E2">
        <w:rPr>
          <w:b/>
          <w:bCs/>
        </w:rPr>
        <w:t> </w:t>
      </w:r>
    </w:p>
    <w:p w:rsidR="00BF11E2" w:rsidRPr="00BF11E2" w:rsidRDefault="00BF11E2" w:rsidP="00BF11E2">
      <w:pPr>
        <w:pStyle w:val="Normlnweb"/>
        <w:spacing w:before="0" w:beforeAutospacing="0" w:after="0" w:afterAutospacing="0"/>
      </w:pPr>
      <w:r w:rsidRPr="00BF11E2">
        <w:t xml:space="preserve">„Ekonom Tomáš Sedláček je mužem mnoha zájmů: poutavý debatér, esejista a také sportovec a srdcař, který své myšlenky dovede vášnivě prezentovat. K přednášce o současném postavení naší republiky jsme ho vyzvali proto, že jeho ekonomické úvahy mají vždy širší přesah. A jsou blízké hodnotám jako je demokracie, společenská odpovědnost a pracovitost, které vždy zastávala také YMCA, největší a nejstarší celosvětová organizace zaměřená na výchovu, vzdělání a všeobecný rozvoj mladých lidí,“ říká </w:t>
      </w:r>
      <w:r w:rsidRPr="00BF11E2">
        <w:rPr>
          <w:b/>
          <w:bCs/>
        </w:rPr>
        <w:t>Petra Otřísalová</w:t>
      </w:r>
      <w:r w:rsidRPr="00BF11E2">
        <w:t xml:space="preserve">, ředitelka pražského Paláce YMCA. Ta zároveň připomíná, že kulatiny tento rok neslaví jen republika, ale i Palác YMCA: </w:t>
      </w:r>
      <w:r w:rsidRPr="00BF11E2">
        <w:rPr>
          <w:b/>
        </w:rPr>
        <w:t>architektonicky pozoruhodná</w:t>
      </w:r>
      <w:r w:rsidRPr="00BF11E2">
        <w:rPr>
          <w:b/>
        </w:rPr>
        <w:t xml:space="preserve"> budova v ulici Na Poříčí 12</w:t>
      </w:r>
      <w:r w:rsidRPr="00BF11E2">
        <w:rPr>
          <w:b/>
          <w:bCs/>
        </w:rPr>
        <w:t xml:space="preserve"> </w:t>
      </w:r>
      <w:r w:rsidRPr="00BF11E2">
        <w:rPr>
          <w:b/>
          <w:bCs/>
        </w:rPr>
        <w:t>si letos připomíná 90. let od svého otevření</w:t>
      </w:r>
      <w:r w:rsidRPr="00BF11E2">
        <w:rPr>
          <w:bCs/>
        </w:rPr>
        <w:t>.</w:t>
      </w:r>
    </w:p>
    <w:p w:rsidR="00BF11E2" w:rsidRPr="00BF11E2" w:rsidRDefault="00BF11E2" w:rsidP="00BF11E2">
      <w:pPr>
        <w:pStyle w:val="Normlnweb"/>
        <w:spacing w:before="0" w:beforeAutospacing="0" w:after="0" w:afterAutospacing="0"/>
      </w:pPr>
    </w:p>
    <w:p w:rsidR="00BF11E2" w:rsidRPr="00BF11E2" w:rsidRDefault="00BF11E2" w:rsidP="00BF11E2">
      <w:pPr>
        <w:pStyle w:val="Normlnweb"/>
        <w:spacing w:before="0" w:beforeAutospacing="0" w:after="0" w:afterAutospacing="0"/>
      </w:pPr>
      <w:r w:rsidRPr="00BF11E2">
        <w:t xml:space="preserve">„YMCA zastává zásadu jednoty lidské bytosti, kterou tvoří tělo, duše a duch,“ vysvětluje Petra Otřísalová. „Všechny tři součásti jsou pro člověka nezbytné a celistvá lidská bytost začíná teprve tam, kde se všechny tři složky vzájemně propojí.  Červený trojúhelník, jenž právě toto spojení symbolizuje a YMCA ho má proto ve znaku, však nesmí zůstat prázdný. Proto je čtvrtým rozměrem rozvoje osobnosti ještě jedna </w:t>
      </w:r>
      <w:proofErr w:type="gramStart"/>
      <w:r w:rsidRPr="00BF11E2">
        <w:t xml:space="preserve">část </w:t>
      </w:r>
      <w:r>
        <w:t xml:space="preserve">- </w:t>
      </w:r>
      <w:r w:rsidRPr="00BF11E2">
        <w:t>modré</w:t>
      </w:r>
      <w:proofErr w:type="gramEnd"/>
      <w:r w:rsidRPr="00BF11E2">
        <w:t xml:space="preserve"> přetnutí - a tou je svět,“ dodává Otřísalová. A připomíná, že Tomáš Sedláček se světoobčanem stal už od mládí. Dětství strávil ve Skandinávii, konkrétně ve Finsku a v Dánsku, kde má organizace YMCA tradičně silné zázemí.</w:t>
      </w:r>
    </w:p>
    <w:p w:rsidR="00BF11E2" w:rsidRPr="00BF11E2" w:rsidRDefault="00BF11E2" w:rsidP="00BF11E2">
      <w:pPr>
        <w:pStyle w:val="Normlnweb"/>
        <w:spacing w:before="0" w:beforeAutospacing="0" w:after="0" w:afterAutospacing="0"/>
      </w:pPr>
      <w:r w:rsidRPr="00BF11E2">
        <w:t> </w:t>
      </w:r>
    </w:p>
    <w:p w:rsidR="00BF11E2" w:rsidRPr="00BF11E2" w:rsidRDefault="00BF11E2" w:rsidP="00BF11E2">
      <w:pPr>
        <w:pStyle w:val="Normlnweb"/>
        <w:spacing w:before="0" w:beforeAutospacing="0" w:after="0" w:afterAutospacing="0"/>
      </w:pPr>
      <w:r w:rsidRPr="00BF11E2">
        <w:rPr>
          <w:b/>
          <w:bCs/>
        </w:rPr>
        <w:t>Přednášky</w:t>
      </w:r>
      <w:r w:rsidRPr="00BF11E2">
        <w:rPr>
          <w:b/>
          <w:bCs/>
        </w:rPr>
        <w:t xml:space="preserve"> s tradicí</w:t>
      </w:r>
    </w:p>
    <w:p w:rsidR="00BF11E2" w:rsidRDefault="00BF11E2" w:rsidP="00BF11E2">
      <w:pPr>
        <w:pStyle w:val="Normlnweb"/>
        <w:spacing w:before="0" w:beforeAutospacing="0" w:after="0" w:afterAutospacing="0"/>
      </w:pPr>
      <w:r w:rsidRPr="00BF11E2">
        <w:t>Přednášky významných osobností v Paláci YMCA byly oblíbené už ve třicátých letech minulého století, kdy moderní budova sloužila jako ubytovna mladých mužů.  „Chlapecký klub v Paláci YMCA navštívil například Edvard Beneš, tehdejší ministr zahraničí,“ vypráví Petra Otřísalová. Šestipatrová, památkově chráněná budova postavená ve stylu moderního klasicismu byla otevřena v roce 1928. Kromě mnoha kanceláří, které si pronajímají různé firmy, se v paláci nachází sídlo pražské, české i evropské YMCA. Pro veřejnost tu funguje tu sportovní centrum s posilovnou, tělocvičnou, bazénem a od září letošního roku i nová finská sauna. V budově je také mateřská školka rodinného typu. A stále tu jezdí výtah p</w:t>
      </w:r>
      <w:r>
        <w:t>á</w:t>
      </w:r>
      <w:r w:rsidRPr="00BF11E2">
        <w:t>ternoster, jeden z nejstarších v Praze.</w:t>
      </w:r>
    </w:p>
    <w:p w:rsidR="00BF11E2" w:rsidRDefault="00BF11E2" w:rsidP="00BF11E2">
      <w:pPr>
        <w:pStyle w:val="Normlnweb"/>
        <w:spacing w:before="0" w:beforeAutospacing="0" w:after="0" w:afterAutospacing="0"/>
        <w:rPr>
          <w:b/>
          <w:bCs/>
        </w:rPr>
      </w:pPr>
    </w:p>
    <w:p w:rsidR="00BF11E2" w:rsidRPr="00BF11E2" w:rsidRDefault="00BF11E2" w:rsidP="00BF11E2">
      <w:pPr>
        <w:pStyle w:val="Normlnweb"/>
        <w:spacing w:before="0" w:beforeAutospacing="0" w:after="0" w:afterAutospacing="0"/>
      </w:pPr>
      <w:hyperlink r:id="rId5" w:history="1">
        <w:r w:rsidRPr="001A78FF">
          <w:rPr>
            <w:rStyle w:val="Hypertextovodkaz"/>
            <w:b/>
            <w:bCs/>
          </w:rPr>
          <w:t>www.palacymca.cz</w:t>
        </w:r>
      </w:hyperlink>
    </w:p>
    <w:p w:rsidR="00BF11E2" w:rsidRDefault="00BF11E2" w:rsidP="00BF11E2">
      <w:pPr>
        <w:pStyle w:val="Normlnweb"/>
        <w:spacing w:before="0" w:beforeAutospacing="0" w:after="0" w:afterAutospacing="0"/>
        <w:rPr>
          <w:b/>
          <w:bCs/>
        </w:rPr>
      </w:pPr>
    </w:p>
    <w:p w:rsidR="00BF11E2" w:rsidRPr="00BF11E2" w:rsidRDefault="003673E1" w:rsidP="00BF11E2">
      <w:pPr>
        <w:pStyle w:val="Normlnweb"/>
        <w:spacing w:before="0" w:beforeAutospacing="0" w:after="0" w:afterAutospacing="0"/>
      </w:pPr>
      <w:r>
        <w:rPr>
          <w:b/>
          <w:bCs/>
        </w:rPr>
        <w:t xml:space="preserve">PhDr. </w:t>
      </w:r>
      <w:r w:rsidR="00BF11E2" w:rsidRPr="00BF11E2">
        <w:rPr>
          <w:b/>
          <w:bCs/>
        </w:rPr>
        <w:t>Tomáš Sedláček</w:t>
      </w:r>
      <w:r>
        <w:rPr>
          <w:b/>
          <w:bCs/>
        </w:rPr>
        <w:t>, Ph.D.</w:t>
      </w:r>
    </w:p>
    <w:p w:rsidR="00BF11E2" w:rsidRPr="00BF11E2" w:rsidRDefault="00BF11E2" w:rsidP="00BF11E2">
      <w:pPr>
        <w:pStyle w:val="Normlnweb"/>
        <w:spacing w:before="0" w:beforeAutospacing="0" w:after="0" w:afterAutospacing="0"/>
      </w:pPr>
      <w:r w:rsidRPr="00BF11E2">
        <w:t>Narodil se 23. ledna 1977 v Roudnici nad La</w:t>
      </w:r>
      <w:bookmarkStart w:id="0" w:name="_GoBack"/>
      <w:bookmarkEnd w:id="0"/>
      <w:r w:rsidRPr="00BF11E2">
        <w:t>bem a část dětství prožil s rodiči ve Finsku a v Dánsku.</w:t>
      </w:r>
    </w:p>
    <w:p w:rsidR="00BF11E2" w:rsidRPr="00BF11E2" w:rsidRDefault="00BF11E2" w:rsidP="00BF11E2">
      <w:pPr>
        <w:pStyle w:val="Normlnweb"/>
        <w:spacing w:before="0" w:beforeAutospacing="0" w:after="0" w:afterAutospacing="0"/>
      </w:pPr>
      <w:r w:rsidRPr="00BF11E2">
        <w:t>Absolvoval Karlovu univerzitu, kde později získal doktorát. Studoval i v USA.</w:t>
      </w:r>
    </w:p>
    <w:p w:rsidR="00BF11E2" w:rsidRPr="00BF11E2" w:rsidRDefault="00BF11E2" w:rsidP="00BF11E2">
      <w:pPr>
        <w:pStyle w:val="Normlnweb"/>
        <w:spacing w:before="0" w:beforeAutospacing="0" w:after="0" w:afterAutospacing="0"/>
      </w:pPr>
      <w:r w:rsidRPr="00BF11E2">
        <w:t>Byl poradcem prezidenta Václava Havla a členem Národní ekonomické rady vlády – garantem pro oblast veřejných financí.</w:t>
      </w:r>
    </w:p>
    <w:p w:rsidR="00BF11E2" w:rsidRPr="00BF11E2" w:rsidRDefault="00BF11E2" w:rsidP="00BF11E2">
      <w:pPr>
        <w:pStyle w:val="Normlnweb"/>
        <w:spacing w:before="0" w:beforeAutospacing="0" w:after="0" w:afterAutospacing="0"/>
      </w:pPr>
      <w:r w:rsidRPr="00BF11E2">
        <w:t>Je hlavním makroekonomickým stratégem ČSOB a přednáší filozofii a ekonomii na Karlově univerzitě.</w:t>
      </w:r>
    </w:p>
    <w:p w:rsidR="00BF11E2" w:rsidRPr="00BF11E2" w:rsidRDefault="00BF11E2"/>
    <w:sectPr w:rsidR="00BF11E2" w:rsidRPr="00BF11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1E2"/>
    <w:rsid w:val="003673E1"/>
    <w:rsid w:val="00611B9A"/>
    <w:rsid w:val="00A824D3"/>
    <w:rsid w:val="00BF11E2"/>
    <w:rsid w:val="00F37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5A883"/>
  <w15:chartTrackingRefBased/>
  <w15:docId w15:val="{43C99B1F-B11B-4049-8E76-6A939859F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BF11E2"/>
    <w:pPr>
      <w:spacing w:after="0" w:line="240" w:lineRule="auto"/>
    </w:pPr>
    <w:rPr>
      <w:rFonts w:ascii="Calibri" w:hAnsi="Calibri" w:cs="Calibri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F11E2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BF11E2"/>
    <w:pPr>
      <w:spacing w:before="100" w:beforeAutospacing="1" w:after="100" w:afterAutospacing="1"/>
    </w:pPr>
  </w:style>
  <w:style w:type="character" w:styleId="Nevyeenzmnka">
    <w:name w:val="Unresolved Mention"/>
    <w:basedOn w:val="Standardnpsmoodstavce"/>
    <w:uiPriority w:val="99"/>
    <w:semiHidden/>
    <w:unhideWhenUsed/>
    <w:rsid w:val="00BF11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4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alacymca.cz" TargetMode="External"/><Relationship Id="rId4" Type="http://schemas.openxmlformats.org/officeDocument/2006/relationships/hyperlink" Target="mailto:jednatel@palacymca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500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Bičíková</dc:creator>
  <cp:keywords/>
  <dc:description/>
  <cp:lastModifiedBy>Magdalena Bičíková</cp:lastModifiedBy>
  <cp:revision>4</cp:revision>
  <dcterms:created xsi:type="dcterms:W3CDTF">2018-08-31T15:07:00Z</dcterms:created>
  <dcterms:modified xsi:type="dcterms:W3CDTF">2018-08-31T15:45:00Z</dcterms:modified>
</cp:coreProperties>
</file>