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95F" w:rsidRDefault="00C2695F" w:rsidP="00C2695F">
      <w:pPr>
        <w:rPr>
          <w:rFonts w:ascii="Times New Roman" w:hAnsi="Times New Roman" w:cs="Times New Roman"/>
        </w:rPr>
      </w:pPr>
      <w:r>
        <w:rPr>
          <w:noProof/>
        </w:rPr>
        <w:drawing>
          <wp:anchor distT="0" distB="1905" distL="0" distR="0" simplePos="0" relativeHeight="251659264" behindDoc="0" locked="0" layoutInCell="1" allowOverlap="1" wp14:anchorId="2C667613" wp14:editId="71CC8CD8">
            <wp:simplePos x="0" y="0"/>
            <wp:positionH relativeFrom="column">
              <wp:posOffset>3916680</wp:posOffset>
            </wp:positionH>
            <wp:positionV relativeFrom="paragraph">
              <wp:posOffset>82550</wp:posOffset>
            </wp:positionV>
            <wp:extent cx="1905635" cy="1941195"/>
            <wp:effectExtent l="0" t="0" r="0" b="0"/>
            <wp:wrapTight wrapText="bothSides">
              <wp:wrapPolygon edited="0">
                <wp:start x="-325" y="0"/>
                <wp:lineTo x="-325" y="21062"/>
                <wp:lineTo x="21057" y="21062"/>
                <wp:lineTo x="21057" y="0"/>
                <wp:lineTo x="-325" y="0"/>
              </wp:wrapPolygon>
            </wp:wrapTight>
            <wp:docPr id="1" name="Obráze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1"/>
                    <pic:cNvPicPr>
                      <a:picLocks noChangeAspect="1" noChangeArrowheads="1"/>
                    </pic:cNvPicPr>
                  </pic:nvPicPr>
                  <pic:blipFill>
                    <a:blip r:embed="rId4"/>
                    <a:stretch>
                      <a:fillRect/>
                    </a:stretch>
                  </pic:blipFill>
                  <pic:spPr bwMode="auto">
                    <a:xfrm>
                      <a:off x="0" y="0"/>
                      <a:ext cx="1905635" cy="1941195"/>
                    </a:xfrm>
                    <a:prstGeom prst="rect">
                      <a:avLst/>
                    </a:prstGeom>
                  </pic:spPr>
                </pic:pic>
              </a:graphicData>
            </a:graphic>
          </wp:anchor>
        </w:drawing>
      </w:r>
      <w:r>
        <w:rPr>
          <w:rFonts w:ascii="Times New Roman" w:hAnsi="Times New Roman" w:cs="Times New Roman"/>
        </w:rPr>
        <w:t>Tisková zpráva.1</w:t>
      </w:r>
      <w:r w:rsidR="00F90D19">
        <w:rPr>
          <w:rFonts w:ascii="Times New Roman" w:hAnsi="Times New Roman" w:cs="Times New Roman"/>
        </w:rPr>
        <w:t>2</w:t>
      </w:r>
      <w:r>
        <w:rPr>
          <w:rFonts w:ascii="Times New Roman" w:hAnsi="Times New Roman" w:cs="Times New Roman"/>
        </w:rPr>
        <w:t>.4. 2018</w:t>
      </w:r>
    </w:p>
    <w:p w:rsidR="00C2695F" w:rsidRDefault="00C2695F" w:rsidP="00C2695F">
      <w:pPr>
        <w:rPr>
          <w:rFonts w:ascii="Times New Roman" w:hAnsi="Times New Roman" w:cs="Times New Roman"/>
          <w:b/>
          <w:sz w:val="32"/>
          <w:szCs w:val="32"/>
        </w:rPr>
      </w:pPr>
    </w:p>
    <w:p w:rsidR="00C2695F" w:rsidRDefault="00C2695F" w:rsidP="00C2695F">
      <w:pPr>
        <w:rPr>
          <w:rFonts w:ascii="Times New Roman" w:hAnsi="Times New Roman" w:cs="Times New Roman"/>
          <w:b/>
          <w:sz w:val="32"/>
          <w:szCs w:val="32"/>
        </w:rPr>
      </w:pPr>
      <w:r>
        <w:rPr>
          <w:rFonts w:ascii="Times New Roman" w:hAnsi="Times New Roman" w:cs="Times New Roman"/>
          <w:b/>
          <w:sz w:val="32"/>
          <w:szCs w:val="32"/>
        </w:rPr>
        <w:t>Znovuobjevený obraz Františka Muziky. Nejen ten nabídne jarní aukce v Arthouse Hejtmánek</w:t>
      </w:r>
    </w:p>
    <w:p w:rsidR="00C2695F" w:rsidRDefault="00C2695F" w:rsidP="00C2695F">
      <w:pPr>
        <w:pStyle w:val="Zkladntext"/>
        <w:spacing w:after="0" w:line="240" w:lineRule="auto"/>
        <w:rPr>
          <w:rStyle w:val="Internetovodkaz"/>
          <w:rFonts w:ascii="Times New Roman" w:hAnsi="Times New Roman" w:cs="Times New Roman"/>
          <w:b/>
          <w:sz w:val="32"/>
          <w:szCs w:val="32"/>
        </w:rPr>
      </w:pPr>
    </w:p>
    <w:p w:rsidR="00C85BAD" w:rsidRPr="000C6A72" w:rsidRDefault="00C85BAD" w:rsidP="00C85BAD">
      <w:pPr>
        <w:rPr>
          <w:rFonts w:ascii="Times New Roman" w:hAnsi="Times New Roman" w:cs="Times New Roman"/>
          <w:b/>
          <w:bCs/>
          <w:sz w:val="24"/>
          <w:szCs w:val="24"/>
        </w:rPr>
      </w:pPr>
      <w:r w:rsidRPr="000C6A72">
        <w:rPr>
          <w:rFonts w:ascii="Times New Roman" w:hAnsi="Times New Roman" w:cs="Times New Roman"/>
          <w:b/>
          <w:bCs/>
          <w:sz w:val="24"/>
          <w:szCs w:val="24"/>
        </w:rPr>
        <w:t xml:space="preserve">V pořadí již 8. aukci připravuje na čtvrtek 31. května na 16 hodin Galerie Arthouse Hejtmánek v pražské Bubenči. Vzácnou sběratelskou raritou zde bude obraz Švadlena předního českého malíře meziválečné avantgardy Františka Muziky. Ten se naposledy objevil na veřejnosti na první výstavě Devětsilu před téměř sto lety. Vedle dalších kvalitních obrazů známých i nově objevených umělců se aukce u Hejtmánků opět zaměří na starožitnosti a design </w:t>
      </w:r>
      <w:r w:rsidRPr="000C6A72">
        <w:rPr>
          <w:rFonts w:ascii="Times New Roman" w:hAnsi="Times New Roman" w:cs="Times New Roman"/>
          <w:b/>
          <w:sz w:val="24"/>
          <w:szCs w:val="24"/>
        </w:rPr>
        <w:t>od 15. do 20. století.</w:t>
      </w:r>
      <w:r w:rsidRPr="000C6A72">
        <w:rPr>
          <w:rFonts w:ascii="Times New Roman" w:hAnsi="Times New Roman" w:cs="Times New Roman"/>
          <w:b/>
          <w:bCs/>
          <w:sz w:val="24"/>
          <w:szCs w:val="24"/>
        </w:rPr>
        <w:t xml:space="preserve"> </w:t>
      </w:r>
      <w:proofErr w:type="spellStart"/>
      <w:r w:rsidRPr="000C6A72">
        <w:rPr>
          <w:rFonts w:ascii="Times New Roman" w:hAnsi="Times New Roman" w:cs="Times New Roman"/>
          <w:b/>
          <w:bCs/>
          <w:sz w:val="24"/>
          <w:szCs w:val="24"/>
        </w:rPr>
        <w:t>Předaukční</w:t>
      </w:r>
      <w:proofErr w:type="spellEnd"/>
      <w:r w:rsidRPr="000C6A72">
        <w:rPr>
          <w:rFonts w:ascii="Times New Roman" w:hAnsi="Times New Roman" w:cs="Times New Roman"/>
          <w:b/>
          <w:bCs/>
          <w:sz w:val="24"/>
          <w:szCs w:val="24"/>
        </w:rPr>
        <w:t xml:space="preserve"> výstava se v domě v ulici </w:t>
      </w:r>
      <w:proofErr w:type="spellStart"/>
      <w:r w:rsidRPr="000C6A72">
        <w:rPr>
          <w:rFonts w:ascii="Times New Roman" w:hAnsi="Times New Roman" w:cs="Times New Roman"/>
          <w:b/>
          <w:sz w:val="24"/>
          <w:szCs w:val="24"/>
        </w:rPr>
        <w:t>Goetheho</w:t>
      </w:r>
      <w:proofErr w:type="spellEnd"/>
      <w:r w:rsidRPr="000C6A72">
        <w:rPr>
          <w:rFonts w:ascii="Times New Roman" w:hAnsi="Times New Roman" w:cs="Times New Roman"/>
          <w:b/>
          <w:sz w:val="24"/>
          <w:szCs w:val="24"/>
        </w:rPr>
        <w:t xml:space="preserve"> 2 u</w:t>
      </w:r>
      <w:r w:rsidRPr="000C6A72">
        <w:rPr>
          <w:rFonts w:ascii="Times New Roman" w:hAnsi="Times New Roman" w:cs="Times New Roman"/>
          <w:b/>
          <w:bCs/>
          <w:sz w:val="24"/>
          <w:szCs w:val="24"/>
        </w:rPr>
        <w:t xml:space="preserve">skuteční od 14. do 30. května, otevřena bude denně od 10 do 18 hodin. Aukce se pak bude opět konat v malebné galerijní zahradě. Dražit se bude téměř 200 položek, celková vyvolávací cena přesáhne 20 milionů korun. </w:t>
      </w:r>
      <w:r w:rsidRPr="000C6A72">
        <w:rPr>
          <w:rFonts w:ascii="Times New Roman" w:hAnsi="Times New Roman" w:cs="Times New Roman"/>
          <w:b/>
          <w:bCs/>
          <w:i/>
          <w:iCs/>
          <w:sz w:val="24"/>
          <w:szCs w:val="24"/>
        </w:rPr>
        <w:t xml:space="preserve"> </w:t>
      </w:r>
    </w:p>
    <w:p w:rsidR="00C2695F" w:rsidRDefault="00C85BAD" w:rsidP="00C2695F">
      <w:pPr>
        <w:rPr>
          <w:rFonts w:ascii="Times New Roman" w:hAnsi="Times New Roman" w:cs="Times New Roman"/>
          <w:b/>
          <w:sz w:val="24"/>
          <w:szCs w:val="24"/>
        </w:rPr>
      </w:pPr>
      <w:r w:rsidRPr="000C6A72">
        <w:rPr>
          <w:rFonts w:ascii="Times New Roman" w:hAnsi="Times New Roman" w:cs="Times New Roman"/>
          <w:b/>
          <w:sz w:val="24"/>
          <w:szCs w:val="24"/>
        </w:rPr>
        <w:t xml:space="preserve"> </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Největší pozornost míří ke znovuobjevenému obrazu </w:t>
      </w:r>
      <w:r w:rsidRPr="000C6A72">
        <w:rPr>
          <w:rFonts w:ascii="Times New Roman" w:hAnsi="Times New Roman" w:cs="Times New Roman"/>
          <w:b/>
          <w:bCs/>
          <w:sz w:val="24"/>
          <w:szCs w:val="24"/>
        </w:rPr>
        <w:t>Františka Muziky</w:t>
      </w:r>
      <w:r w:rsidRPr="000C6A72">
        <w:rPr>
          <w:rFonts w:ascii="Times New Roman" w:hAnsi="Times New Roman" w:cs="Times New Roman"/>
          <w:bCs/>
          <w:sz w:val="24"/>
          <w:szCs w:val="24"/>
        </w:rPr>
        <w:t xml:space="preserve"> (1900-1974</w:t>
      </w:r>
      <w:r w:rsidRPr="000C6A72">
        <w:rPr>
          <w:rFonts w:ascii="Times New Roman" w:hAnsi="Times New Roman" w:cs="Times New Roman"/>
          <w:sz w:val="24"/>
          <w:szCs w:val="24"/>
        </w:rPr>
        <w:t xml:space="preserve">), přední osobnosti české malby, typografie a scénografie 20. století. Jeho </w:t>
      </w:r>
      <w:r w:rsidRPr="000C6A72">
        <w:rPr>
          <w:rFonts w:ascii="Times New Roman" w:hAnsi="Times New Roman" w:cs="Times New Roman"/>
          <w:b/>
          <w:bCs/>
          <w:sz w:val="24"/>
          <w:szCs w:val="24"/>
        </w:rPr>
        <w:t>Švadlena</w:t>
      </w:r>
      <w:r w:rsidRPr="000C6A72">
        <w:rPr>
          <w:rFonts w:ascii="Times New Roman" w:hAnsi="Times New Roman" w:cs="Times New Roman"/>
          <w:sz w:val="24"/>
          <w:szCs w:val="24"/>
        </w:rPr>
        <w:t xml:space="preserve">, obraz poetického naivismu i sváteční a přeludné krásy, tvořila součást souboru dvanácti prací, s nimiž se Muzika zúčastnil legendární I. jarní výstavy Devětsilu v roce 1922. Od té doby dílo vystaveno nebylo a existovalo jen jako reprodukce v dobovém katalogu. Po dlouhé době tak tento skvostný obraz může najít nového majitele. Vyvolávací cena jedinečného obrazu je </w:t>
      </w:r>
      <w:r w:rsidRPr="000C6A72">
        <w:rPr>
          <w:rFonts w:ascii="Times New Roman" w:hAnsi="Times New Roman" w:cs="Times New Roman"/>
          <w:b/>
          <w:bCs/>
          <w:sz w:val="24"/>
          <w:szCs w:val="24"/>
        </w:rPr>
        <w:t>1 800 000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w:t>
      </w:r>
    </w:p>
    <w:p w:rsidR="00C85BAD" w:rsidRDefault="00C85BAD" w:rsidP="00C85BAD">
      <w:pPr>
        <w:rPr>
          <w:rFonts w:ascii="Times New Roman" w:hAnsi="Times New Roman" w:cs="Times New Roman"/>
          <w:i/>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i/>
          <w:sz w:val="24"/>
          <w:szCs w:val="24"/>
        </w:rPr>
        <w:t>„Nabídka aukce je opět objevná a bohatá. Jarní aukce jsou u nás navíc otevřené co do uměleckých žánrů i cenového rozpětí, takže si tu může každý vybrat něco pro potěchu či do své sbírky,“</w:t>
      </w:r>
      <w:r w:rsidRPr="000C6A72">
        <w:rPr>
          <w:rFonts w:ascii="Times New Roman" w:hAnsi="Times New Roman" w:cs="Times New Roman"/>
          <w:sz w:val="24"/>
          <w:szCs w:val="24"/>
        </w:rPr>
        <w:t xml:space="preserve"> říká </w:t>
      </w:r>
      <w:r w:rsidRPr="000C6A72">
        <w:rPr>
          <w:rFonts w:ascii="Times New Roman" w:hAnsi="Times New Roman" w:cs="Times New Roman"/>
          <w:b/>
          <w:bCs/>
          <w:sz w:val="24"/>
          <w:szCs w:val="24"/>
        </w:rPr>
        <w:t>galerista Tomáš Hejtmánek</w:t>
      </w:r>
      <w:r w:rsidRPr="000C6A72">
        <w:rPr>
          <w:rFonts w:ascii="Times New Roman" w:hAnsi="Times New Roman" w:cs="Times New Roman"/>
          <w:sz w:val="24"/>
          <w:szCs w:val="24"/>
        </w:rPr>
        <w:t>. Podle něj sběratelé a investoři stále touží po špičkových dílech známých umělců</w:t>
      </w:r>
      <w:r w:rsidRPr="000C6A72">
        <w:rPr>
          <w:rFonts w:ascii="Times New Roman" w:hAnsi="Times New Roman" w:cs="Times New Roman"/>
          <w:i/>
          <w:sz w:val="24"/>
          <w:szCs w:val="24"/>
        </w:rPr>
        <w:t>. „Nadále však objevujeme i zajímavá díla méně známých autorů, která u nás dosahují vynikajících prodejních výsledků. A téměř jako jediná tuzemská galerie soustavně dražíme také starožitnosti a umělecká řemesla, včetně jedinečného nábytku a prací současných českých sklářských designérů,“</w:t>
      </w:r>
      <w:r w:rsidRPr="000C6A72">
        <w:rPr>
          <w:rFonts w:ascii="Times New Roman" w:hAnsi="Times New Roman" w:cs="Times New Roman"/>
          <w:sz w:val="24"/>
          <w:szCs w:val="24"/>
        </w:rPr>
        <w:t xml:space="preserve"> dodává galerista Tomáš Hejtmánek, jehož aukční síň drží několik maxim právě v prodeji starého a užitého umění.</w:t>
      </w:r>
    </w:p>
    <w:p w:rsidR="00C85BAD" w:rsidRPr="000C6A72" w:rsidRDefault="00C85BAD" w:rsidP="00C85BAD">
      <w:pPr>
        <w:rPr>
          <w:rFonts w:ascii="Times New Roman" w:hAnsi="Times New Roman" w:cs="Times New Roman"/>
          <w:b/>
          <w:bCs/>
          <w:sz w:val="24"/>
          <w:szCs w:val="24"/>
        </w:rPr>
      </w:pPr>
    </w:p>
    <w:p w:rsidR="00C85BAD" w:rsidRPr="000C6A72" w:rsidRDefault="00C85BAD" w:rsidP="00C85BAD">
      <w:pPr>
        <w:rPr>
          <w:rFonts w:ascii="Times New Roman" w:hAnsi="Times New Roman" w:cs="Times New Roman"/>
          <w:sz w:val="24"/>
          <w:szCs w:val="24"/>
        </w:rPr>
      </w:pPr>
      <w:proofErr w:type="spellStart"/>
      <w:r w:rsidRPr="000C6A72">
        <w:rPr>
          <w:rFonts w:ascii="Times New Roman" w:hAnsi="Times New Roman" w:cs="Times New Roman"/>
          <w:b/>
          <w:bCs/>
          <w:sz w:val="24"/>
          <w:szCs w:val="24"/>
        </w:rPr>
        <w:t>Špála</w:t>
      </w:r>
      <w:proofErr w:type="spellEnd"/>
      <w:r w:rsidRPr="000C6A72">
        <w:rPr>
          <w:rFonts w:ascii="Times New Roman" w:hAnsi="Times New Roman" w:cs="Times New Roman"/>
          <w:b/>
          <w:bCs/>
          <w:sz w:val="24"/>
          <w:szCs w:val="24"/>
        </w:rPr>
        <w:t xml:space="preserve">, Lhoták, Hlinomaz a Mucha </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Ojedinělá</w:t>
      </w:r>
      <w:r w:rsidRPr="000C6A72">
        <w:rPr>
          <w:rFonts w:ascii="Times New Roman" w:hAnsi="Times New Roman" w:cs="Times New Roman"/>
          <w:b/>
          <w:bCs/>
          <w:sz w:val="24"/>
          <w:szCs w:val="24"/>
        </w:rPr>
        <w:t xml:space="preserve"> Kytice </w:t>
      </w:r>
      <w:r w:rsidRPr="000C6A72">
        <w:rPr>
          <w:rStyle w:val="Odkaznakoment"/>
          <w:rFonts w:ascii="Times New Roman" w:hAnsi="Times New Roman" w:cs="Times New Roman"/>
          <w:sz w:val="24"/>
          <w:szCs w:val="24"/>
        </w:rPr>
        <w:t>z roku 1939 z v</w:t>
      </w:r>
      <w:r w:rsidRPr="000C6A72">
        <w:rPr>
          <w:rFonts w:ascii="Times New Roman" w:hAnsi="Times New Roman" w:cs="Times New Roman"/>
          <w:sz w:val="24"/>
          <w:szCs w:val="24"/>
        </w:rPr>
        <w:t xml:space="preserve">lastního majetku </w:t>
      </w:r>
      <w:r w:rsidRPr="000C6A72">
        <w:rPr>
          <w:rFonts w:ascii="Times New Roman" w:hAnsi="Times New Roman" w:cs="Times New Roman"/>
          <w:b/>
          <w:bCs/>
          <w:sz w:val="24"/>
          <w:szCs w:val="24"/>
        </w:rPr>
        <w:t xml:space="preserve">Václava </w:t>
      </w:r>
      <w:proofErr w:type="spellStart"/>
      <w:r w:rsidRPr="000C6A72">
        <w:rPr>
          <w:rFonts w:ascii="Times New Roman" w:hAnsi="Times New Roman" w:cs="Times New Roman"/>
          <w:b/>
          <w:bCs/>
          <w:sz w:val="24"/>
          <w:szCs w:val="24"/>
        </w:rPr>
        <w:t>Špály</w:t>
      </w:r>
      <w:proofErr w:type="spellEnd"/>
      <w:r w:rsidRPr="000C6A72">
        <w:rPr>
          <w:rFonts w:ascii="Times New Roman" w:hAnsi="Times New Roman" w:cs="Times New Roman"/>
          <w:b/>
          <w:bCs/>
          <w:sz w:val="24"/>
          <w:szCs w:val="24"/>
        </w:rPr>
        <w:t xml:space="preserve"> </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se zobrazením autorových obrazů, včetně druhé signatury na pozadí) se bude dražit od </w:t>
      </w:r>
      <w:r w:rsidRPr="000C6A72">
        <w:rPr>
          <w:rFonts w:ascii="Times New Roman" w:hAnsi="Times New Roman" w:cs="Times New Roman"/>
          <w:b/>
          <w:bCs/>
          <w:sz w:val="24"/>
          <w:szCs w:val="24"/>
        </w:rPr>
        <w:t>950 000</w:t>
      </w:r>
      <w:r w:rsidRPr="000C6A72">
        <w:rPr>
          <w:rFonts w:ascii="Times New Roman" w:hAnsi="Times New Roman" w:cs="Times New Roman"/>
          <w:sz w:val="24"/>
          <w:szCs w:val="24"/>
        </w:rPr>
        <w:t xml:space="preserve"> </w:t>
      </w:r>
      <w:r w:rsidRPr="000C6A72">
        <w:rPr>
          <w:rFonts w:ascii="Times New Roman" w:hAnsi="Times New Roman" w:cs="Times New Roman"/>
          <w:b/>
          <w:sz w:val="24"/>
          <w:szCs w:val="24"/>
        </w:rPr>
        <w:t>korun</w:t>
      </w:r>
      <w:r w:rsidRPr="000C6A72">
        <w:rPr>
          <w:rFonts w:ascii="Times New Roman" w:hAnsi="Times New Roman" w:cs="Times New Roman"/>
          <w:sz w:val="24"/>
          <w:szCs w:val="24"/>
        </w:rPr>
        <w:t xml:space="preserve">. </w:t>
      </w:r>
      <w:r w:rsidRPr="000C6A72">
        <w:rPr>
          <w:rFonts w:ascii="Times New Roman" w:hAnsi="Times New Roman" w:cs="Times New Roman"/>
          <w:color w:val="3A3A3A"/>
          <w:sz w:val="21"/>
          <w:szCs w:val="21"/>
          <w:shd w:val="clear" w:color="auto" w:fill="FFFFFF"/>
        </w:rPr>
        <w:t xml:space="preserve">  </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Dalším dílem s pozoruhodným příběhem je obraz </w:t>
      </w:r>
      <w:r w:rsidRPr="000C6A72">
        <w:rPr>
          <w:rFonts w:ascii="Times New Roman" w:hAnsi="Times New Roman" w:cs="Times New Roman"/>
          <w:b/>
          <w:bCs/>
          <w:sz w:val="24"/>
          <w:szCs w:val="24"/>
        </w:rPr>
        <w:t xml:space="preserve">Pařížský park II </w:t>
      </w:r>
      <w:r w:rsidRPr="000C6A72">
        <w:rPr>
          <w:rFonts w:ascii="Times New Roman" w:hAnsi="Times New Roman" w:cs="Times New Roman"/>
          <w:bCs/>
          <w:sz w:val="24"/>
          <w:szCs w:val="24"/>
        </w:rPr>
        <w:t xml:space="preserve">od </w:t>
      </w:r>
      <w:r w:rsidRPr="000C6A72">
        <w:rPr>
          <w:rFonts w:ascii="Times New Roman" w:hAnsi="Times New Roman" w:cs="Times New Roman"/>
          <w:b/>
          <w:bCs/>
          <w:sz w:val="24"/>
          <w:szCs w:val="24"/>
        </w:rPr>
        <w:t>Kamila Lhotáka</w:t>
      </w:r>
      <w:r w:rsidRPr="000C6A72">
        <w:rPr>
          <w:rFonts w:ascii="Times New Roman" w:hAnsi="Times New Roman" w:cs="Times New Roman"/>
          <w:bCs/>
          <w:sz w:val="24"/>
          <w:szCs w:val="24"/>
        </w:rPr>
        <w:t xml:space="preserve"> (1912-1990)</w:t>
      </w:r>
      <w:r w:rsidRPr="000C6A72">
        <w:rPr>
          <w:rFonts w:ascii="Times New Roman" w:hAnsi="Times New Roman" w:cs="Times New Roman"/>
          <w:sz w:val="24"/>
          <w:szCs w:val="24"/>
        </w:rPr>
        <w:t xml:space="preserve">. Pochází z roku 1947 a jde vlastně o „dva obrazy v jednom“. Při průzkumu malby použili odborníci infračervenou reflektografii a speciální radiografii. A technologie, umožňující vidět pod povrch zkoumaných objektů, odhalila pod Pařížským parkem ještě jednu autorovu malbu. Svým námětem je Pařížský park II příbuzný s obrazem Pařížský park I, který je majetkem Národní galerie v Praze. Výjimečný Lhotákův obraz bude u Hejtmánků vyvoláván za </w:t>
      </w:r>
      <w:r w:rsidRPr="000C6A72">
        <w:rPr>
          <w:rFonts w:ascii="Times New Roman" w:hAnsi="Times New Roman" w:cs="Times New Roman"/>
          <w:b/>
          <w:bCs/>
          <w:sz w:val="24"/>
          <w:szCs w:val="24"/>
        </w:rPr>
        <w:t>800 000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Zajímavý prodej se očekává i v případě obrazu </w:t>
      </w:r>
      <w:r w:rsidRPr="000C6A72">
        <w:rPr>
          <w:rFonts w:ascii="Times New Roman" w:hAnsi="Times New Roman" w:cs="Times New Roman"/>
          <w:b/>
          <w:bCs/>
          <w:sz w:val="24"/>
          <w:szCs w:val="24"/>
        </w:rPr>
        <w:t>Rozejděte se!!!</w:t>
      </w:r>
      <w:r w:rsidRPr="000C6A72">
        <w:rPr>
          <w:rFonts w:ascii="Times New Roman" w:hAnsi="Times New Roman" w:cs="Times New Roman"/>
          <w:sz w:val="24"/>
          <w:szCs w:val="24"/>
        </w:rPr>
        <w:t xml:space="preserve"> významného českého naivního malíře, herce, novináře a ilustrátora </w:t>
      </w:r>
      <w:r w:rsidRPr="000C6A72">
        <w:rPr>
          <w:rFonts w:ascii="Times New Roman" w:hAnsi="Times New Roman" w:cs="Times New Roman"/>
          <w:b/>
          <w:bCs/>
          <w:sz w:val="24"/>
          <w:szCs w:val="24"/>
        </w:rPr>
        <w:t xml:space="preserve">Josefa Hlinomaze </w:t>
      </w:r>
      <w:r w:rsidRPr="000C6A72">
        <w:rPr>
          <w:rFonts w:ascii="Times New Roman" w:hAnsi="Times New Roman" w:cs="Times New Roman"/>
          <w:bCs/>
          <w:sz w:val="24"/>
          <w:szCs w:val="24"/>
        </w:rPr>
        <w:t>(1914-1978)</w:t>
      </w:r>
      <w:r w:rsidRPr="000C6A72">
        <w:rPr>
          <w:rFonts w:ascii="Times New Roman" w:hAnsi="Times New Roman" w:cs="Times New Roman"/>
          <w:sz w:val="24"/>
          <w:szCs w:val="24"/>
        </w:rPr>
        <w:t xml:space="preserve">. Toto vtipné, až </w:t>
      </w:r>
      <w:r w:rsidRPr="000C6A72">
        <w:rPr>
          <w:rFonts w:ascii="Times New Roman" w:hAnsi="Times New Roman" w:cs="Times New Roman"/>
          <w:sz w:val="24"/>
          <w:szCs w:val="24"/>
        </w:rPr>
        <w:lastRenderedPageBreak/>
        <w:t xml:space="preserve">provokativní dílo z roku 1972 patří k nejkvalitnějším ukázkám autorova vrcholného období z přelomu 60. a 70. let minulého století. Jeho licitace začne na </w:t>
      </w:r>
      <w:r w:rsidRPr="000C6A72">
        <w:rPr>
          <w:rFonts w:ascii="Times New Roman" w:hAnsi="Times New Roman" w:cs="Times New Roman"/>
          <w:b/>
          <w:bCs/>
          <w:sz w:val="24"/>
          <w:szCs w:val="24"/>
        </w:rPr>
        <w:t>350 000 korunách</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Cennou položku představuje rovněž pastel českého secesního malíře </w:t>
      </w:r>
      <w:r w:rsidRPr="000C6A72">
        <w:rPr>
          <w:rFonts w:ascii="Times New Roman" w:hAnsi="Times New Roman" w:cs="Times New Roman"/>
          <w:b/>
          <w:bCs/>
          <w:sz w:val="24"/>
          <w:szCs w:val="24"/>
        </w:rPr>
        <w:t xml:space="preserve">Alfonse Muchy </w:t>
      </w:r>
      <w:r w:rsidRPr="000C6A72">
        <w:rPr>
          <w:rFonts w:ascii="Times New Roman" w:hAnsi="Times New Roman" w:cs="Times New Roman"/>
          <w:bCs/>
          <w:sz w:val="24"/>
          <w:szCs w:val="24"/>
        </w:rPr>
        <w:t>(1860-1939) s</w:t>
      </w:r>
      <w:r w:rsidRPr="000C6A72">
        <w:rPr>
          <w:rFonts w:ascii="Times New Roman" w:hAnsi="Times New Roman" w:cs="Times New Roman"/>
          <w:sz w:val="24"/>
          <w:szCs w:val="24"/>
        </w:rPr>
        <w:t xml:space="preserve"> vyvolávací cenou </w:t>
      </w:r>
      <w:r w:rsidRPr="000C6A72">
        <w:rPr>
          <w:rFonts w:ascii="Times New Roman" w:hAnsi="Times New Roman" w:cs="Times New Roman"/>
          <w:b/>
          <w:bCs/>
          <w:sz w:val="24"/>
          <w:szCs w:val="24"/>
        </w:rPr>
        <w:t>350 000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Z pozůstalosti ceněného malíře </w:t>
      </w:r>
      <w:r w:rsidRPr="000C6A72">
        <w:rPr>
          <w:rFonts w:ascii="Times New Roman" w:hAnsi="Times New Roman" w:cs="Times New Roman"/>
          <w:b/>
          <w:bCs/>
          <w:sz w:val="24"/>
          <w:szCs w:val="24"/>
        </w:rPr>
        <w:t>Jana Dědiny</w:t>
      </w:r>
      <w:r w:rsidRPr="000C6A72">
        <w:rPr>
          <w:rFonts w:ascii="Times New Roman" w:hAnsi="Times New Roman" w:cs="Times New Roman"/>
          <w:sz w:val="24"/>
          <w:szCs w:val="24"/>
        </w:rPr>
        <w:t xml:space="preserve"> </w:t>
      </w:r>
      <w:r w:rsidRPr="000C6A72">
        <w:rPr>
          <w:rFonts w:ascii="Times New Roman" w:hAnsi="Times New Roman" w:cs="Times New Roman"/>
          <w:bCs/>
          <w:sz w:val="24"/>
          <w:szCs w:val="24"/>
        </w:rPr>
        <w:t xml:space="preserve">(1870-1955) se objeví i kolekce obrazů od </w:t>
      </w:r>
      <w:r w:rsidRPr="000C6A72">
        <w:rPr>
          <w:rFonts w:ascii="Times New Roman" w:hAnsi="Times New Roman" w:cs="Times New Roman"/>
          <w:b/>
          <w:bCs/>
          <w:sz w:val="24"/>
          <w:szCs w:val="24"/>
        </w:rPr>
        <w:t xml:space="preserve">40 000 korun </w:t>
      </w:r>
      <w:r w:rsidRPr="000C6A72">
        <w:rPr>
          <w:rFonts w:ascii="Times New Roman" w:hAnsi="Times New Roman" w:cs="Times New Roman"/>
          <w:sz w:val="24"/>
          <w:szCs w:val="24"/>
        </w:rPr>
        <w:t xml:space="preserve">a jeho obraz </w:t>
      </w:r>
      <w:r w:rsidRPr="000C6A72">
        <w:rPr>
          <w:rFonts w:ascii="Times New Roman" w:hAnsi="Times New Roman" w:cs="Times New Roman"/>
          <w:b/>
          <w:sz w:val="24"/>
          <w:szCs w:val="24"/>
        </w:rPr>
        <w:t>Odpočívající</w:t>
      </w:r>
      <w:r w:rsidRPr="000C6A72">
        <w:rPr>
          <w:rFonts w:ascii="Times New Roman" w:hAnsi="Times New Roman" w:cs="Times New Roman"/>
          <w:sz w:val="24"/>
          <w:szCs w:val="24"/>
        </w:rPr>
        <w:t xml:space="preserve"> z roku 1897 se může dočkat svého autorského rekordu. </w:t>
      </w:r>
      <w:r w:rsidRPr="000C6A72">
        <w:rPr>
          <w:rFonts w:ascii="Times New Roman" w:hAnsi="Times New Roman" w:cs="Times New Roman"/>
          <w:color w:val="000000"/>
          <w:sz w:val="24"/>
          <w:szCs w:val="24"/>
        </w:rPr>
        <w:t xml:space="preserve">Z významné pražské sbírky se v aukci objeví i ceněný obraz </w:t>
      </w:r>
      <w:proofErr w:type="spellStart"/>
      <w:r w:rsidRPr="000C6A72">
        <w:rPr>
          <w:rFonts w:ascii="Times New Roman" w:hAnsi="Times New Roman" w:cs="Times New Roman"/>
          <w:b/>
          <w:bCs/>
          <w:color w:val="000000"/>
          <w:sz w:val="24"/>
          <w:szCs w:val="24"/>
        </w:rPr>
        <w:t>Nocturno</w:t>
      </w:r>
      <w:proofErr w:type="spellEnd"/>
      <w:r w:rsidRPr="000C6A72">
        <w:rPr>
          <w:rFonts w:ascii="Times New Roman" w:hAnsi="Times New Roman" w:cs="Times New Roman"/>
          <w:color w:val="000000"/>
          <w:sz w:val="24"/>
          <w:szCs w:val="24"/>
        </w:rPr>
        <w:t xml:space="preserve"> od </w:t>
      </w:r>
      <w:r w:rsidRPr="000C6A72">
        <w:rPr>
          <w:rFonts w:ascii="Times New Roman" w:hAnsi="Times New Roman" w:cs="Times New Roman"/>
          <w:b/>
          <w:bCs/>
          <w:color w:val="000000"/>
          <w:sz w:val="24"/>
          <w:szCs w:val="24"/>
        </w:rPr>
        <w:t>Aloise Kalvody</w:t>
      </w:r>
      <w:r w:rsidRPr="000C6A72">
        <w:rPr>
          <w:rFonts w:ascii="Times New Roman" w:hAnsi="Times New Roman" w:cs="Times New Roman"/>
          <w:color w:val="000000"/>
          <w:sz w:val="24"/>
          <w:szCs w:val="24"/>
        </w:rPr>
        <w:t xml:space="preserve"> (1875-1934) s vyvolávací cenou</w:t>
      </w:r>
      <w:r w:rsidRPr="000C6A72">
        <w:rPr>
          <w:rFonts w:ascii="Times New Roman" w:hAnsi="Times New Roman" w:cs="Times New Roman"/>
          <w:b/>
          <w:bCs/>
          <w:color w:val="000000"/>
          <w:sz w:val="24"/>
          <w:szCs w:val="24"/>
        </w:rPr>
        <w:t xml:space="preserve"> 800 000 korun</w:t>
      </w:r>
      <w:r w:rsidRPr="000C6A72">
        <w:rPr>
          <w:rFonts w:ascii="Times New Roman" w:hAnsi="Times New Roman" w:cs="Times New Roman"/>
          <w:color w:val="000000"/>
          <w:sz w:val="24"/>
          <w:szCs w:val="24"/>
        </w:rPr>
        <w:t>.</w:t>
      </w:r>
      <w:r w:rsidRPr="000C6A72">
        <w:rPr>
          <w:rFonts w:ascii="Times New Roman" w:hAnsi="Times New Roman" w:cs="Times New Roman"/>
          <w:sz w:val="24"/>
          <w:szCs w:val="24"/>
        </w:rPr>
        <w:t xml:space="preserve"> Jako zajímavost a napínavá dražba se očekává u obrazu </w:t>
      </w:r>
      <w:proofErr w:type="spellStart"/>
      <w:r w:rsidRPr="000C6A72">
        <w:rPr>
          <w:rFonts w:ascii="Times New Roman" w:hAnsi="Times New Roman" w:cs="Times New Roman"/>
          <w:b/>
          <w:bCs/>
          <w:sz w:val="24"/>
          <w:szCs w:val="24"/>
        </w:rPr>
        <w:t>Mařaťanka</w:t>
      </w:r>
      <w:proofErr w:type="spellEnd"/>
      <w:r w:rsidRPr="000C6A72">
        <w:rPr>
          <w:rFonts w:ascii="Times New Roman" w:hAnsi="Times New Roman" w:cs="Times New Roman"/>
          <w:b/>
          <w:bCs/>
          <w:sz w:val="24"/>
          <w:szCs w:val="24"/>
        </w:rPr>
        <w:t xml:space="preserve"> </w:t>
      </w:r>
      <w:proofErr w:type="spellStart"/>
      <w:r w:rsidRPr="000C6A72">
        <w:rPr>
          <w:rFonts w:ascii="Times New Roman" w:hAnsi="Times New Roman" w:cs="Times New Roman"/>
          <w:b/>
          <w:bCs/>
          <w:sz w:val="24"/>
          <w:szCs w:val="24"/>
        </w:rPr>
        <w:t>Jóži</w:t>
      </w:r>
      <w:proofErr w:type="spellEnd"/>
      <w:r w:rsidRPr="000C6A72">
        <w:rPr>
          <w:rFonts w:ascii="Times New Roman" w:hAnsi="Times New Roman" w:cs="Times New Roman"/>
          <w:b/>
          <w:bCs/>
          <w:sz w:val="24"/>
          <w:szCs w:val="24"/>
        </w:rPr>
        <w:t xml:space="preserve"> Úprky </w:t>
      </w:r>
      <w:r w:rsidRPr="000C6A72">
        <w:rPr>
          <w:rFonts w:ascii="Times New Roman" w:hAnsi="Times New Roman" w:cs="Times New Roman"/>
          <w:bCs/>
          <w:sz w:val="24"/>
          <w:szCs w:val="24"/>
        </w:rPr>
        <w:t xml:space="preserve">(1861–1940) </w:t>
      </w:r>
      <w:r w:rsidRPr="000C6A72">
        <w:rPr>
          <w:rFonts w:ascii="Times New Roman" w:hAnsi="Times New Roman" w:cs="Times New Roman"/>
          <w:sz w:val="24"/>
          <w:szCs w:val="24"/>
        </w:rPr>
        <w:t xml:space="preserve">s vyvolávací cenou </w:t>
      </w:r>
      <w:r w:rsidRPr="000C6A72">
        <w:rPr>
          <w:rFonts w:ascii="Times New Roman" w:hAnsi="Times New Roman" w:cs="Times New Roman"/>
          <w:b/>
          <w:bCs/>
          <w:sz w:val="24"/>
          <w:szCs w:val="24"/>
        </w:rPr>
        <w:t>80 000</w:t>
      </w:r>
      <w:r w:rsidRPr="000C6A72">
        <w:rPr>
          <w:rFonts w:ascii="Times New Roman" w:hAnsi="Times New Roman" w:cs="Times New Roman"/>
          <w:sz w:val="24"/>
          <w:szCs w:val="24"/>
        </w:rPr>
        <w:t xml:space="preserve"> </w:t>
      </w:r>
      <w:r w:rsidRPr="000C6A72">
        <w:rPr>
          <w:rFonts w:ascii="Times New Roman" w:hAnsi="Times New Roman" w:cs="Times New Roman"/>
          <w:b/>
          <w:bCs/>
          <w:sz w:val="24"/>
          <w:szCs w:val="24"/>
        </w:rPr>
        <w:t>korun</w:t>
      </w:r>
      <w:r w:rsidRPr="000C6A72">
        <w:rPr>
          <w:rFonts w:ascii="Times New Roman" w:hAnsi="Times New Roman" w:cs="Times New Roman"/>
          <w:sz w:val="24"/>
          <w:szCs w:val="24"/>
        </w:rPr>
        <w:t xml:space="preserve">, který se objeví vedle sochařského díla jeho bratra </w:t>
      </w:r>
      <w:r w:rsidRPr="000C6A72">
        <w:rPr>
          <w:rFonts w:ascii="Times New Roman" w:hAnsi="Times New Roman" w:cs="Times New Roman"/>
          <w:b/>
          <w:bCs/>
          <w:sz w:val="24"/>
          <w:szCs w:val="24"/>
        </w:rPr>
        <w:t xml:space="preserve">Franty Úprky </w:t>
      </w:r>
      <w:r w:rsidRPr="000C6A72">
        <w:rPr>
          <w:rFonts w:ascii="Times New Roman" w:hAnsi="Times New Roman" w:cs="Times New Roman"/>
          <w:bCs/>
          <w:sz w:val="24"/>
          <w:szCs w:val="24"/>
        </w:rPr>
        <w:t>(1868-1929)</w:t>
      </w:r>
      <w:r w:rsidRPr="000C6A72">
        <w:rPr>
          <w:rFonts w:ascii="Times New Roman" w:hAnsi="Times New Roman" w:cs="Times New Roman"/>
          <w:sz w:val="24"/>
          <w:szCs w:val="24"/>
        </w:rPr>
        <w:t xml:space="preserve">, jehož vyvolávací cena je </w:t>
      </w:r>
      <w:r w:rsidRPr="000C6A72">
        <w:rPr>
          <w:rFonts w:ascii="Times New Roman" w:hAnsi="Times New Roman" w:cs="Times New Roman"/>
          <w:b/>
          <w:bCs/>
          <w:sz w:val="24"/>
          <w:szCs w:val="24"/>
        </w:rPr>
        <w:t>30 000 korun</w:t>
      </w:r>
      <w:r w:rsidRPr="000C6A72">
        <w:rPr>
          <w:rFonts w:ascii="Times New Roman" w:hAnsi="Times New Roman" w:cs="Times New Roman"/>
          <w:sz w:val="24"/>
          <w:szCs w:val="24"/>
        </w:rPr>
        <w:t xml:space="preserve">. Aukce u Hejtmánků dále nabídne i malbu </w:t>
      </w:r>
      <w:r w:rsidRPr="000C6A72">
        <w:rPr>
          <w:rFonts w:ascii="Times New Roman" w:hAnsi="Times New Roman" w:cs="Times New Roman"/>
          <w:b/>
          <w:bCs/>
          <w:sz w:val="24"/>
          <w:szCs w:val="24"/>
        </w:rPr>
        <w:t xml:space="preserve">Františka Grosse </w:t>
      </w:r>
      <w:r w:rsidRPr="000C6A72">
        <w:rPr>
          <w:rFonts w:ascii="Times New Roman" w:hAnsi="Times New Roman" w:cs="Times New Roman"/>
          <w:bCs/>
          <w:sz w:val="24"/>
          <w:szCs w:val="24"/>
        </w:rPr>
        <w:t>(1909-1985)</w:t>
      </w:r>
      <w:r w:rsidRPr="000C6A72">
        <w:rPr>
          <w:rFonts w:ascii="Times New Roman" w:hAnsi="Times New Roman" w:cs="Times New Roman"/>
          <w:sz w:val="24"/>
          <w:szCs w:val="24"/>
        </w:rPr>
        <w:t xml:space="preserve"> </w:t>
      </w:r>
      <w:r w:rsidRPr="000C6A72">
        <w:rPr>
          <w:rFonts w:ascii="Times New Roman" w:hAnsi="Times New Roman" w:cs="Times New Roman"/>
          <w:b/>
          <w:sz w:val="24"/>
          <w:szCs w:val="24"/>
        </w:rPr>
        <w:t xml:space="preserve">Libeň </w:t>
      </w:r>
      <w:r w:rsidRPr="000C6A72">
        <w:rPr>
          <w:rFonts w:ascii="Times New Roman" w:hAnsi="Times New Roman" w:cs="Times New Roman"/>
          <w:sz w:val="24"/>
          <w:szCs w:val="24"/>
        </w:rPr>
        <w:t>z roku 1943, vystavenou naposledy v</w:t>
      </w:r>
      <w:r w:rsidRPr="000C6A72">
        <w:rPr>
          <w:rStyle w:val="Odkaznakoment"/>
          <w:rFonts w:ascii="Times New Roman" w:hAnsi="Times New Roman" w:cs="Times New Roman"/>
          <w:sz w:val="24"/>
          <w:szCs w:val="24"/>
        </w:rPr>
        <w:t xml:space="preserve"> ro</w:t>
      </w:r>
      <w:r w:rsidRPr="000C6A72">
        <w:rPr>
          <w:rFonts w:ascii="Times New Roman" w:hAnsi="Times New Roman" w:cs="Times New Roman"/>
          <w:sz w:val="24"/>
          <w:szCs w:val="24"/>
        </w:rPr>
        <w:t xml:space="preserve">ce 1944. Vyvolávat se bude od </w:t>
      </w:r>
      <w:r w:rsidRPr="000C6A72">
        <w:rPr>
          <w:rFonts w:ascii="Times New Roman" w:hAnsi="Times New Roman" w:cs="Times New Roman"/>
          <w:b/>
          <w:bCs/>
          <w:sz w:val="24"/>
          <w:szCs w:val="24"/>
        </w:rPr>
        <w:t>150 000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Cs/>
          <w:sz w:val="24"/>
          <w:szCs w:val="24"/>
        </w:rPr>
        <w:t>Draženy budou také prvotřídní práce významných autorů druhé poloviny 20. století, které reprezentuje například</w:t>
      </w:r>
      <w:r w:rsidRPr="000C6A72">
        <w:rPr>
          <w:rFonts w:ascii="Times New Roman" w:hAnsi="Times New Roman" w:cs="Times New Roman"/>
          <w:b/>
          <w:bCs/>
          <w:sz w:val="24"/>
          <w:szCs w:val="24"/>
        </w:rPr>
        <w:t xml:space="preserve"> Jan </w:t>
      </w:r>
      <w:proofErr w:type="spellStart"/>
      <w:r w:rsidRPr="000C6A72">
        <w:rPr>
          <w:rFonts w:ascii="Times New Roman" w:hAnsi="Times New Roman" w:cs="Times New Roman"/>
          <w:b/>
          <w:bCs/>
          <w:sz w:val="24"/>
          <w:szCs w:val="24"/>
        </w:rPr>
        <w:t>Bauch</w:t>
      </w:r>
      <w:proofErr w:type="spellEnd"/>
      <w:r w:rsidRPr="000C6A72">
        <w:rPr>
          <w:rFonts w:ascii="Times New Roman" w:hAnsi="Times New Roman" w:cs="Times New Roman"/>
          <w:bCs/>
          <w:sz w:val="24"/>
          <w:szCs w:val="24"/>
        </w:rPr>
        <w:t xml:space="preserve"> a </w:t>
      </w:r>
      <w:r w:rsidRPr="000C6A72">
        <w:rPr>
          <w:rFonts w:ascii="Times New Roman" w:hAnsi="Times New Roman" w:cs="Times New Roman"/>
          <w:b/>
          <w:bCs/>
          <w:sz w:val="24"/>
          <w:szCs w:val="24"/>
        </w:rPr>
        <w:t>Josef Jíra</w:t>
      </w:r>
      <w:r w:rsidRPr="000C6A72">
        <w:rPr>
          <w:rFonts w:ascii="Times New Roman" w:hAnsi="Times New Roman" w:cs="Times New Roman"/>
          <w:sz w:val="24"/>
          <w:szCs w:val="24"/>
        </w:rPr>
        <w:t>, raný obraz</w:t>
      </w:r>
      <w:r w:rsidRPr="000C6A72">
        <w:rPr>
          <w:rFonts w:ascii="Times New Roman" w:hAnsi="Times New Roman" w:cs="Times New Roman"/>
          <w:b/>
          <w:bCs/>
          <w:sz w:val="24"/>
          <w:szCs w:val="24"/>
        </w:rPr>
        <w:t xml:space="preserve"> Švadleny Ludmily Jiřincové, Drtikolovy fotografie </w:t>
      </w:r>
      <w:r w:rsidRPr="000C6A72">
        <w:rPr>
          <w:rFonts w:ascii="Times New Roman" w:hAnsi="Times New Roman" w:cs="Times New Roman"/>
          <w:sz w:val="24"/>
          <w:szCs w:val="24"/>
        </w:rPr>
        <w:t xml:space="preserve">z rodinné sbírky, sochařská tvorba </w:t>
      </w:r>
      <w:r w:rsidRPr="000C6A72">
        <w:rPr>
          <w:rFonts w:ascii="Times New Roman" w:hAnsi="Times New Roman" w:cs="Times New Roman"/>
          <w:b/>
          <w:bCs/>
          <w:sz w:val="24"/>
          <w:szCs w:val="24"/>
        </w:rPr>
        <w:t xml:space="preserve">Jiřího Seiferta </w:t>
      </w:r>
      <w:r w:rsidRPr="000C6A72">
        <w:rPr>
          <w:rFonts w:ascii="Times New Roman" w:hAnsi="Times New Roman" w:cs="Times New Roman"/>
          <w:bCs/>
          <w:sz w:val="24"/>
          <w:szCs w:val="24"/>
        </w:rPr>
        <w:t xml:space="preserve">či </w:t>
      </w:r>
      <w:proofErr w:type="spellStart"/>
      <w:r w:rsidRPr="000C6A72">
        <w:rPr>
          <w:rFonts w:ascii="Times New Roman" w:hAnsi="Times New Roman" w:cs="Times New Roman"/>
          <w:b/>
          <w:bCs/>
          <w:sz w:val="24"/>
          <w:szCs w:val="24"/>
        </w:rPr>
        <w:t>Olbrama</w:t>
      </w:r>
      <w:proofErr w:type="spellEnd"/>
      <w:r w:rsidRPr="000C6A72">
        <w:rPr>
          <w:rFonts w:ascii="Times New Roman" w:hAnsi="Times New Roman" w:cs="Times New Roman"/>
          <w:b/>
          <w:bCs/>
          <w:sz w:val="24"/>
          <w:szCs w:val="24"/>
        </w:rPr>
        <w:t xml:space="preserve"> Zoubka</w:t>
      </w:r>
      <w:r w:rsidRPr="000C6A72">
        <w:rPr>
          <w:rFonts w:ascii="Times New Roman" w:hAnsi="Times New Roman" w:cs="Times New Roman"/>
          <w:bCs/>
          <w:sz w:val="24"/>
          <w:szCs w:val="24"/>
        </w:rPr>
        <w:t>.</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
          <w:sz w:val="24"/>
          <w:szCs w:val="24"/>
        </w:rPr>
        <w:t xml:space="preserve">Umění dneška, které přetrvá          </w:t>
      </w:r>
      <w:r>
        <w:rPr>
          <w:color w:val="auto"/>
        </w:rPr>
        <w:t xml:space="preserve"> </w:t>
      </w:r>
    </w:p>
    <w:p w:rsidR="00C85BAD" w:rsidRPr="00B04457" w:rsidRDefault="00C85BAD" w:rsidP="00C85BAD">
      <w:pPr>
        <w:rPr>
          <w:rFonts w:ascii="Times New Roman" w:hAnsi="Times New Roman" w:cs="Times New Roman"/>
          <w:sz w:val="24"/>
          <w:szCs w:val="24"/>
        </w:rPr>
      </w:pPr>
      <w:r w:rsidRPr="00B04457">
        <w:rPr>
          <w:rFonts w:ascii="Times New Roman" w:hAnsi="Times New Roman" w:cs="Times New Roman"/>
          <w:sz w:val="24"/>
          <w:szCs w:val="24"/>
        </w:rPr>
        <w:t xml:space="preserve">Top sběratelské položky zastoupí například </w:t>
      </w:r>
      <w:r w:rsidRPr="003A6C14">
        <w:rPr>
          <w:rFonts w:ascii="Times New Roman" w:hAnsi="Times New Roman" w:cs="Times New Roman"/>
          <w:color w:val="auto"/>
          <w:sz w:val="24"/>
          <w:szCs w:val="24"/>
        </w:rPr>
        <w:t>více než dvou a půlmetrové dílo</w:t>
      </w:r>
      <w:r w:rsidRPr="003A6C14">
        <w:rPr>
          <w:rFonts w:ascii="Times New Roman" w:eastAsia="Times New Roman" w:hAnsi="Times New Roman" w:cs="Times New Roman"/>
          <w:color w:val="auto"/>
          <w:sz w:val="24"/>
          <w:szCs w:val="24"/>
        </w:rPr>
        <w:t xml:space="preserve"> </w:t>
      </w:r>
      <w:r w:rsidRPr="003A6C14">
        <w:rPr>
          <w:rFonts w:ascii="Times New Roman" w:hAnsi="Times New Roman" w:cs="Times New Roman"/>
          <w:sz w:val="24"/>
          <w:szCs w:val="24"/>
        </w:rPr>
        <w:t>z vrstveného papíru z roku 1986</w:t>
      </w:r>
      <w:r w:rsidRPr="00B04457">
        <w:rPr>
          <w:rFonts w:ascii="Times New Roman" w:hAnsi="Times New Roman" w:cs="Times New Roman"/>
          <w:sz w:val="24"/>
          <w:szCs w:val="24"/>
        </w:rPr>
        <w:t xml:space="preserve"> od </w:t>
      </w:r>
      <w:r w:rsidRPr="00B04457">
        <w:rPr>
          <w:rFonts w:ascii="Times New Roman" w:hAnsi="Times New Roman" w:cs="Times New Roman"/>
          <w:b/>
          <w:bCs/>
          <w:sz w:val="24"/>
          <w:szCs w:val="24"/>
        </w:rPr>
        <w:t>Adrieny Šimotové</w:t>
      </w:r>
      <w:r w:rsidRPr="00B04457">
        <w:rPr>
          <w:rFonts w:ascii="Times New Roman" w:hAnsi="Times New Roman" w:cs="Times New Roman"/>
          <w:sz w:val="24"/>
          <w:szCs w:val="24"/>
        </w:rPr>
        <w:t xml:space="preserve"> s vyvolávací cenou </w:t>
      </w:r>
      <w:r w:rsidRPr="00B04457">
        <w:rPr>
          <w:rFonts w:ascii="Times New Roman" w:hAnsi="Times New Roman" w:cs="Times New Roman"/>
          <w:b/>
          <w:bCs/>
          <w:sz w:val="24"/>
          <w:szCs w:val="24"/>
        </w:rPr>
        <w:t>700 000 korun</w:t>
      </w:r>
      <w:r w:rsidRPr="00B04457">
        <w:rPr>
          <w:rFonts w:ascii="Times New Roman" w:hAnsi="Times New Roman" w:cs="Times New Roman"/>
          <w:sz w:val="24"/>
          <w:szCs w:val="24"/>
        </w:rPr>
        <w:t xml:space="preserve"> z vrcholného období její tvorby a dále rovněž přes dva metry velký závěsný objekt </w:t>
      </w:r>
      <w:proofErr w:type="gramStart"/>
      <w:r w:rsidRPr="00B04457">
        <w:rPr>
          <w:rStyle w:val="Internetovodkaz"/>
          <w:rFonts w:ascii="Times New Roman" w:hAnsi="Times New Roman" w:cs="Times New Roman"/>
          <w:b/>
          <w:bCs/>
          <w:color w:val="auto"/>
          <w:sz w:val="24"/>
          <w:szCs w:val="24"/>
          <w:u w:val="none"/>
          <w:lang w:val="de-DE"/>
        </w:rPr>
        <w:t>Light - Air</w:t>
      </w:r>
      <w:proofErr w:type="gramEnd"/>
      <w:r w:rsidRPr="00B04457">
        <w:rPr>
          <w:rStyle w:val="Internetovodkaz"/>
          <w:rFonts w:ascii="Times New Roman" w:hAnsi="Times New Roman" w:cs="Times New Roman"/>
          <w:b/>
          <w:bCs/>
          <w:color w:val="auto"/>
          <w:sz w:val="24"/>
          <w:szCs w:val="24"/>
          <w:u w:val="none"/>
          <w:lang w:val="de-DE"/>
        </w:rPr>
        <w:t xml:space="preserve"> IV Karla</w:t>
      </w:r>
      <w:r w:rsidRPr="00B04457">
        <w:rPr>
          <w:rStyle w:val="Internetovodkaz"/>
          <w:rFonts w:ascii="Times New Roman" w:hAnsi="Times New Roman" w:cs="Times New Roman"/>
          <w:b/>
          <w:bCs/>
          <w:color w:val="auto"/>
          <w:sz w:val="24"/>
          <w:szCs w:val="24"/>
          <w:lang w:val="de-DE"/>
        </w:rPr>
        <w:t xml:space="preserve"> </w:t>
      </w:r>
      <w:proofErr w:type="spellStart"/>
      <w:r w:rsidRPr="00B04457">
        <w:rPr>
          <w:rFonts w:ascii="Times New Roman" w:hAnsi="Times New Roman" w:cs="Times New Roman"/>
          <w:b/>
          <w:sz w:val="24"/>
          <w:szCs w:val="24"/>
        </w:rPr>
        <w:t>Malicha</w:t>
      </w:r>
      <w:proofErr w:type="spellEnd"/>
      <w:r w:rsidRPr="00B04457">
        <w:rPr>
          <w:rFonts w:ascii="Times New Roman" w:hAnsi="Times New Roman" w:cs="Times New Roman"/>
          <w:sz w:val="24"/>
          <w:szCs w:val="24"/>
        </w:rPr>
        <w:t xml:space="preserve">, který bude začínat na </w:t>
      </w:r>
      <w:r w:rsidRPr="00B04457">
        <w:rPr>
          <w:rFonts w:ascii="Times New Roman" w:hAnsi="Times New Roman" w:cs="Times New Roman"/>
          <w:b/>
          <w:bCs/>
          <w:sz w:val="24"/>
          <w:szCs w:val="24"/>
        </w:rPr>
        <w:t>1 900 000 korunách</w:t>
      </w:r>
      <w:r w:rsidRPr="00B04457">
        <w:rPr>
          <w:rFonts w:ascii="Times New Roman" w:hAnsi="Times New Roman" w:cs="Times New Roman"/>
          <w:sz w:val="24"/>
          <w:szCs w:val="24"/>
        </w:rPr>
        <w:t>.</w:t>
      </w:r>
    </w:p>
    <w:p w:rsidR="00C85BAD" w:rsidRPr="00B04457" w:rsidRDefault="00C85BAD" w:rsidP="00C85BAD">
      <w:pPr>
        <w:shd w:val="clear" w:color="auto" w:fill="FFFFFF"/>
        <w:rPr>
          <w:rFonts w:ascii="Times New Roman" w:hAnsi="Times New Roman" w:cs="Times New Roman"/>
          <w:color w:val="000000"/>
          <w:sz w:val="24"/>
          <w:szCs w:val="24"/>
        </w:rPr>
      </w:pPr>
      <w:r w:rsidRPr="00B04457">
        <w:rPr>
          <w:rFonts w:ascii="Times New Roman" w:hAnsi="Times New Roman" w:cs="Times New Roman"/>
          <w:sz w:val="24"/>
          <w:szCs w:val="24"/>
        </w:rPr>
        <w:t xml:space="preserve">Japonským malířstvím a kaligrafií se inspiroval </w:t>
      </w:r>
      <w:r w:rsidRPr="00B04457">
        <w:rPr>
          <w:rFonts w:ascii="Times New Roman" w:hAnsi="Times New Roman" w:cs="Times New Roman"/>
          <w:b/>
          <w:bCs/>
          <w:sz w:val="24"/>
          <w:szCs w:val="24"/>
        </w:rPr>
        <w:t xml:space="preserve">Patrik </w:t>
      </w:r>
      <w:proofErr w:type="spellStart"/>
      <w:r w:rsidRPr="00B04457">
        <w:rPr>
          <w:rFonts w:ascii="Times New Roman" w:hAnsi="Times New Roman" w:cs="Times New Roman"/>
          <w:b/>
          <w:bCs/>
          <w:sz w:val="24"/>
          <w:szCs w:val="24"/>
        </w:rPr>
        <w:t>Hábl</w:t>
      </w:r>
      <w:proofErr w:type="spellEnd"/>
      <w:r w:rsidRPr="00B04457">
        <w:rPr>
          <w:rFonts w:ascii="Times New Roman" w:hAnsi="Times New Roman" w:cs="Times New Roman"/>
          <w:b/>
          <w:bCs/>
          <w:sz w:val="24"/>
          <w:szCs w:val="24"/>
        </w:rPr>
        <w:t xml:space="preserve"> </w:t>
      </w:r>
      <w:r w:rsidRPr="00B04457">
        <w:rPr>
          <w:rFonts w:ascii="Times New Roman" w:hAnsi="Times New Roman" w:cs="Times New Roman"/>
          <w:bCs/>
          <w:sz w:val="24"/>
          <w:szCs w:val="24"/>
        </w:rPr>
        <w:t>(*1975), autor</w:t>
      </w:r>
      <w:r w:rsidRPr="00B04457">
        <w:rPr>
          <w:rFonts w:ascii="Times New Roman" w:hAnsi="Times New Roman" w:cs="Times New Roman"/>
          <w:sz w:val="24"/>
          <w:szCs w:val="24"/>
        </w:rPr>
        <w:t xml:space="preserve"> obrazu </w:t>
      </w:r>
      <w:r w:rsidRPr="00B04457">
        <w:rPr>
          <w:rFonts w:ascii="Times New Roman" w:hAnsi="Times New Roman" w:cs="Times New Roman"/>
          <w:b/>
          <w:bCs/>
          <w:sz w:val="24"/>
          <w:szCs w:val="24"/>
        </w:rPr>
        <w:t>Japonská krajina</w:t>
      </w:r>
      <w:r w:rsidRPr="00B04457">
        <w:rPr>
          <w:rFonts w:ascii="Times New Roman" w:hAnsi="Times New Roman" w:cs="Times New Roman"/>
          <w:sz w:val="24"/>
          <w:szCs w:val="24"/>
        </w:rPr>
        <w:t xml:space="preserve"> z roku 2014, jehož licitace začne od </w:t>
      </w:r>
      <w:r w:rsidRPr="00B04457">
        <w:rPr>
          <w:rFonts w:ascii="Times New Roman" w:hAnsi="Times New Roman" w:cs="Times New Roman"/>
          <w:b/>
          <w:bCs/>
          <w:sz w:val="24"/>
          <w:szCs w:val="24"/>
        </w:rPr>
        <w:t>80 000 korun</w:t>
      </w:r>
      <w:r w:rsidRPr="00B04457">
        <w:rPr>
          <w:rFonts w:ascii="Times New Roman" w:hAnsi="Times New Roman" w:cs="Times New Roman"/>
          <w:bCs/>
          <w:sz w:val="24"/>
          <w:szCs w:val="24"/>
        </w:rPr>
        <w:t>. K</w:t>
      </w:r>
      <w:r w:rsidRPr="00B04457">
        <w:rPr>
          <w:rFonts w:ascii="Times New Roman" w:hAnsi="Times New Roman" w:cs="Times New Roman"/>
          <w:sz w:val="24"/>
          <w:szCs w:val="24"/>
        </w:rPr>
        <w:t xml:space="preserve"> nepřehlédnutelným položkám patří i </w:t>
      </w:r>
      <w:r w:rsidRPr="00B04457">
        <w:rPr>
          <w:rFonts w:ascii="Times New Roman" w:hAnsi="Times New Roman" w:cs="Times New Roman"/>
          <w:b/>
          <w:sz w:val="24"/>
          <w:szCs w:val="24"/>
        </w:rPr>
        <w:t>St. Paul</w:t>
      </w:r>
      <w:r w:rsidRPr="00B04457">
        <w:rPr>
          <w:rFonts w:ascii="Times New Roman" w:hAnsi="Times New Roman" w:cs="Times New Roman"/>
          <w:sz w:val="24"/>
          <w:szCs w:val="24"/>
        </w:rPr>
        <w:t xml:space="preserve">, expresivně laděný olej a akryl na plátně z roku 2018, který vytvořil </w:t>
      </w:r>
      <w:r w:rsidRPr="00B04457">
        <w:rPr>
          <w:rFonts w:ascii="Times New Roman" w:hAnsi="Times New Roman" w:cs="Times New Roman"/>
          <w:b/>
          <w:sz w:val="24"/>
          <w:szCs w:val="24"/>
        </w:rPr>
        <w:t xml:space="preserve">Pasta </w:t>
      </w:r>
      <w:proofErr w:type="spellStart"/>
      <w:r w:rsidRPr="00B04457">
        <w:rPr>
          <w:rFonts w:ascii="Times New Roman" w:hAnsi="Times New Roman" w:cs="Times New Roman"/>
          <w:b/>
          <w:sz w:val="24"/>
          <w:szCs w:val="24"/>
        </w:rPr>
        <w:t>Oner</w:t>
      </w:r>
      <w:proofErr w:type="spellEnd"/>
      <w:r w:rsidRPr="00B04457">
        <w:rPr>
          <w:rFonts w:ascii="Times New Roman" w:hAnsi="Times New Roman" w:cs="Times New Roman"/>
          <w:sz w:val="24"/>
          <w:szCs w:val="24"/>
        </w:rPr>
        <w:t xml:space="preserve"> (*1979). Vyvolávací cena je </w:t>
      </w:r>
      <w:r w:rsidRPr="00B04457">
        <w:rPr>
          <w:rFonts w:ascii="Times New Roman" w:hAnsi="Times New Roman" w:cs="Times New Roman"/>
          <w:b/>
          <w:bCs/>
          <w:sz w:val="24"/>
          <w:szCs w:val="24"/>
        </w:rPr>
        <w:t>210 000 korun</w:t>
      </w:r>
      <w:r w:rsidRPr="00B04457">
        <w:rPr>
          <w:rFonts w:ascii="Times New Roman" w:hAnsi="Times New Roman" w:cs="Times New Roman"/>
          <w:sz w:val="24"/>
          <w:szCs w:val="24"/>
        </w:rPr>
        <w:t xml:space="preserve">. A licitovat se bude o díla dalších současných umělců, jako </w:t>
      </w:r>
      <w:r w:rsidRPr="00B04457">
        <w:rPr>
          <w:rFonts w:ascii="Times New Roman" w:hAnsi="Times New Roman" w:cs="Times New Roman"/>
          <w:b/>
          <w:bCs/>
          <w:sz w:val="24"/>
          <w:szCs w:val="24"/>
        </w:rPr>
        <w:t xml:space="preserve">Privat Planet Krištofa </w:t>
      </w:r>
      <w:proofErr w:type="spellStart"/>
      <w:r w:rsidRPr="00B04457">
        <w:rPr>
          <w:rFonts w:ascii="Times New Roman" w:hAnsi="Times New Roman" w:cs="Times New Roman"/>
          <w:b/>
          <w:bCs/>
          <w:sz w:val="24"/>
          <w:szCs w:val="24"/>
        </w:rPr>
        <w:t>Kintery</w:t>
      </w:r>
      <w:proofErr w:type="spellEnd"/>
      <w:r w:rsidRPr="00B04457">
        <w:rPr>
          <w:rFonts w:ascii="Times New Roman" w:hAnsi="Times New Roman" w:cs="Times New Roman"/>
          <w:bCs/>
          <w:sz w:val="24"/>
          <w:szCs w:val="24"/>
        </w:rPr>
        <w:t>,</w:t>
      </w:r>
      <w:r w:rsidRPr="00B04457">
        <w:rPr>
          <w:rFonts w:ascii="Times New Roman" w:hAnsi="Times New Roman" w:cs="Times New Roman"/>
          <w:b/>
          <w:bCs/>
          <w:sz w:val="24"/>
          <w:szCs w:val="24"/>
        </w:rPr>
        <w:t xml:space="preserve"> </w:t>
      </w:r>
      <w:r w:rsidRPr="00B04457">
        <w:rPr>
          <w:rFonts w:ascii="Times New Roman" w:hAnsi="Times New Roman" w:cs="Times New Roman"/>
          <w:sz w:val="24"/>
          <w:szCs w:val="24"/>
        </w:rPr>
        <w:t xml:space="preserve">a obrazy </w:t>
      </w:r>
      <w:r w:rsidRPr="00B04457">
        <w:rPr>
          <w:rFonts w:ascii="Times New Roman" w:hAnsi="Times New Roman" w:cs="Times New Roman"/>
          <w:b/>
          <w:bCs/>
          <w:sz w:val="24"/>
          <w:szCs w:val="24"/>
        </w:rPr>
        <w:t>Michala Škapy</w:t>
      </w:r>
      <w:r w:rsidRPr="00B04457">
        <w:rPr>
          <w:rFonts w:ascii="Times New Roman" w:hAnsi="Times New Roman" w:cs="Times New Roman"/>
          <w:bCs/>
          <w:sz w:val="24"/>
          <w:szCs w:val="24"/>
        </w:rPr>
        <w:t>,</w:t>
      </w:r>
      <w:r w:rsidRPr="00B04457">
        <w:rPr>
          <w:rFonts w:ascii="Times New Roman" w:hAnsi="Times New Roman" w:cs="Times New Roman"/>
          <w:b/>
          <w:bCs/>
          <w:sz w:val="24"/>
          <w:szCs w:val="24"/>
        </w:rPr>
        <w:t xml:space="preserve"> Ott</w:t>
      </w:r>
      <w:r>
        <w:rPr>
          <w:rFonts w:ascii="Times New Roman" w:hAnsi="Times New Roman" w:cs="Times New Roman"/>
          <w:b/>
          <w:bCs/>
          <w:sz w:val="24"/>
          <w:szCs w:val="24"/>
        </w:rPr>
        <w:t>y</w:t>
      </w:r>
      <w:r w:rsidRPr="00B04457">
        <w:rPr>
          <w:rFonts w:ascii="Times New Roman" w:hAnsi="Times New Roman" w:cs="Times New Roman"/>
          <w:b/>
          <w:bCs/>
          <w:sz w:val="24"/>
          <w:szCs w:val="24"/>
        </w:rPr>
        <w:t xml:space="preserve"> Placht</w:t>
      </w:r>
      <w:r>
        <w:rPr>
          <w:rFonts w:ascii="Times New Roman" w:hAnsi="Times New Roman" w:cs="Times New Roman"/>
          <w:b/>
          <w:bCs/>
          <w:sz w:val="24"/>
          <w:szCs w:val="24"/>
        </w:rPr>
        <w:t>y</w:t>
      </w:r>
      <w:r w:rsidRPr="00B04457">
        <w:rPr>
          <w:rFonts w:ascii="Times New Roman" w:hAnsi="Times New Roman" w:cs="Times New Roman"/>
          <w:b/>
          <w:bCs/>
          <w:sz w:val="24"/>
          <w:szCs w:val="24"/>
        </w:rPr>
        <w:t xml:space="preserve"> </w:t>
      </w:r>
      <w:r w:rsidRPr="00B04457">
        <w:rPr>
          <w:rFonts w:ascii="Times New Roman" w:hAnsi="Times New Roman" w:cs="Times New Roman"/>
          <w:bCs/>
          <w:sz w:val="24"/>
          <w:szCs w:val="24"/>
        </w:rPr>
        <w:t>či</w:t>
      </w:r>
      <w:r w:rsidRPr="00B04457">
        <w:rPr>
          <w:rFonts w:ascii="Times New Roman" w:hAnsi="Times New Roman" w:cs="Times New Roman"/>
          <w:b/>
          <w:bCs/>
          <w:sz w:val="24"/>
          <w:szCs w:val="24"/>
        </w:rPr>
        <w:t xml:space="preserve"> Jiřího </w:t>
      </w:r>
      <w:proofErr w:type="spellStart"/>
      <w:r w:rsidRPr="00B04457">
        <w:rPr>
          <w:rFonts w:ascii="Times New Roman" w:hAnsi="Times New Roman" w:cs="Times New Roman"/>
          <w:b/>
          <w:bCs/>
          <w:sz w:val="24"/>
          <w:szCs w:val="24"/>
        </w:rPr>
        <w:t>Načeradského</w:t>
      </w:r>
      <w:proofErr w:type="spellEnd"/>
      <w:r w:rsidRPr="00B04457">
        <w:rPr>
          <w:rFonts w:ascii="Times New Roman" w:hAnsi="Times New Roman" w:cs="Times New Roman"/>
          <w:bCs/>
          <w:sz w:val="24"/>
          <w:szCs w:val="24"/>
        </w:rPr>
        <w:t xml:space="preserve">. </w:t>
      </w:r>
      <w:r w:rsidRPr="00B04457">
        <w:rPr>
          <w:rFonts w:ascii="Times New Roman" w:hAnsi="Times New Roman" w:cs="Times New Roman"/>
          <w:color w:val="000000"/>
          <w:sz w:val="24"/>
          <w:szCs w:val="24"/>
          <w:shd w:val="clear" w:color="auto" w:fill="FFFFFF"/>
        </w:rPr>
        <w:t>Proslulého režiséra a surrealistu </w:t>
      </w:r>
      <w:r w:rsidRPr="00B04457">
        <w:rPr>
          <w:rFonts w:ascii="Times New Roman" w:hAnsi="Times New Roman" w:cs="Times New Roman"/>
          <w:b/>
          <w:bCs/>
          <w:color w:val="000000"/>
          <w:sz w:val="24"/>
          <w:szCs w:val="24"/>
          <w:shd w:val="clear" w:color="auto" w:fill="FFFFFF"/>
        </w:rPr>
        <w:t>Jana Švankmajera</w:t>
      </w:r>
      <w:r w:rsidRPr="00B04457">
        <w:rPr>
          <w:rFonts w:ascii="Times New Roman" w:hAnsi="Times New Roman" w:cs="Times New Roman"/>
          <w:color w:val="000000"/>
          <w:sz w:val="24"/>
          <w:szCs w:val="24"/>
          <w:shd w:val="clear" w:color="auto" w:fill="FFFFFF"/>
        </w:rPr>
        <w:t> bude na aukci reprezentovat imaginativní objekt</w:t>
      </w:r>
      <w:r w:rsidRPr="00B04457">
        <w:rPr>
          <w:rFonts w:ascii="Times New Roman" w:hAnsi="Times New Roman" w:cs="Times New Roman"/>
          <w:color w:val="000000"/>
          <w:sz w:val="24"/>
          <w:szCs w:val="24"/>
        </w:rPr>
        <w:t> </w:t>
      </w:r>
      <w:r w:rsidRPr="00B04457">
        <w:rPr>
          <w:rFonts w:ascii="Times New Roman" w:hAnsi="Times New Roman" w:cs="Times New Roman"/>
          <w:b/>
          <w:bCs/>
          <w:color w:val="000000"/>
          <w:sz w:val="24"/>
          <w:szCs w:val="24"/>
        </w:rPr>
        <w:t>Falešná želva</w:t>
      </w:r>
      <w:r w:rsidRPr="00B04457">
        <w:rPr>
          <w:rFonts w:ascii="Times New Roman" w:hAnsi="Times New Roman" w:cs="Times New Roman"/>
          <w:color w:val="000000"/>
          <w:sz w:val="24"/>
          <w:szCs w:val="24"/>
        </w:rPr>
        <w:t>, kterou si</w:t>
      </w:r>
      <w:r w:rsidRPr="00B04457">
        <w:rPr>
          <w:rFonts w:ascii="Times New Roman" w:hAnsi="Times New Roman" w:cs="Times New Roman"/>
          <w:b/>
          <w:bCs/>
          <w:color w:val="000000"/>
          <w:sz w:val="24"/>
          <w:szCs w:val="24"/>
        </w:rPr>
        <w:t> </w:t>
      </w:r>
      <w:r w:rsidRPr="00B04457">
        <w:rPr>
          <w:rFonts w:ascii="Times New Roman" w:hAnsi="Times New Roman" w:cs="Times New Roman"/>
          <w:color w:val="000000"/>
          <w:sz w:val="24"/>
          <w:szCs w:val="24"/>
        </w:rPr>
        <w:t xml:space="preserve">budou zájemci moci vydražit od </w:t>
      </w:r>
      <w:r w:rsidRPr="00B04457">
        <w:rPr>
          <w:rFonts w:ascii="Times New Roman" w:hAnsi="Times New Roman" w:cs="Times New Roman"/>
          <w:b/>
          <w:bCs/>
          <w:color w:val="000000"/>
          <w:sz w:val="24"/>
          <w:szCs w:val="24"/>
        </w:rPr>
        <w:t>800 000 korun</w:t>
      </w:r>
      <w:r w:rsidRPr="00B04457">
        <w:rPr>
          <w:rFonts w:ascii="Times New Roman" w:hAnsi="Times New Roman" w:cs="Times New Roman"/>
          <w:color w:val="000000"/>
          <w:sz w:val="24"/>
          <w:szCs w:val="24"/>
        </w:rPr>
        <w:t>.</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Cs/>
          <w:sz w:val="24"/>
          <w:szCs w:val="24"/>
        </w:rPr>
        <w:t xml:space="preserve">V jedinečné kolekci českých sklářských designerů mají zastoupení práce například </w:t>
      </w:r>
      <w:r w:rsidRPr="000C6A72">
        <w:rPr>
          <w:rFonts w:ascii="Times New Roman" w:hAnsi="Times New Roman" w:cs="Times New Roman"/>
          <w:b/>
          <w:bCs/>
          <w:sz w:val="24"/>
          <w:szCs w:val="24"/>
        </w:rPr>
        <w:t>Ivany Šrámkové</w:t>
      </w:r>
      <w:r w:rsidRPr="000C6A72">
        <w:rPr>
          <w:rFonts w:ascii="Times New Roman" w:hAnsi="Times New Roman" w:cs="Times New Roman"/>
          <w:bCs/>
          <w:sz w:val="24"/>
          <w:szCs w:val="24"/>
        </w:rPr>
        <w:t>,</w:t>
      </w:r>
      <w:r w:rsidRPr="000C6A72">
        <w:rPr>
          <w:rFonts w:ascii="Times New Roman" w:hAnsi="Times New Roman" w:cs="Times New Roman"/>
          <w:b/>
          <w:bCs/>
          <w:sz w:val="24"/>
          <w:szCs w:val="24"/>
        </w:rPr>
        <w:t xml:space="preserve"> Aleny Matějky</w:t>
      </w:r>
      <w:r w:rsidRPr="000C6A72">
        <w:rPr>
          <w:rFonts w:ascii="Times New Roman" w:hAnsi="Times New Roman" w:cs="Times New Roman"/>
          <w:bCs/>
          <w:sz w:val="24"/>
          <w:szCs w:val="24"/>
        </w:rPr>
        <w:t>,</w:t>
      </w:r>
      <w:r w:rsidRPr="000C6A72">
        <w:rPr>
          <w:rFonts w:ascii="Times New Roman" w:hAnsi="Times New Roman" w:cs="Times New Roman"/>
          <w:b/>
          <w:bCs/>
          <w:sz w:val="24"/>
          <w:szCs w:val="24"/>
        </w:rPr>
        <w:t xml:space="preserve"> Jakuba </w:t>
      </w:r>
      <w:proofErr w:type="spellStart"/>
      <w:r w:rsidRPr="000C6A72">
        <w:rPr>
          <w:rFonts w:ascii="Times New Roman" w:hAnsi="Times New Roman" w:cs="Times New Roman"/>
          <w:b/>
          <w:bCs/>
          <w:sz w:val="24"/>
          <w:szCs w:val="24"/>
        </w:rPr>
        <w:t>Berdycha</w:t>
      </w:r>
      <w:proofErr w:type="spellEnd"/>
      <w:r w:rsidRPr="000C6A72">
        <w:rPr>
          <w:rFonts w:ascii="Times New Roman" w:hAnsi="Times New Roman" w:cs="Times New Roman"/>
          <w:b/>
          <w:bCs/>
          <w:sz w:val="24"/>
          <w:szCs w:val="24"/>
        </w:rPr>
        <w:t xml:space="preserve"> st., Pavla Trnky </w:t>
      </w:r>
      <w:r w:rsidRPr="000C6A72">
        <w:rPr>
          <w:rFonts w:ascii="Times New Roman" w:hAnsi="Times New Roman" w:cs="Times New Roman"/>
          <w:bCs/>
          <w:sz w:val="24"/>
          <w:szCs w:val="24"/>
        </w:rPr>
        <w:t>a</w:t>
      </w:r>
      <w:r w:rsidRPr="000C6A72">
        <w:rPr>
          <w:rFonts w:ascii="Times New Roman" w:hAnsi="Times New Roman" w:cs="Times New Roman"/>
          <w:b/>
          <w:bCs/>
          <w:sz w:val="24"/>
          <w:szCs w:val="24"/>
        </w:rPr>
        <w:t xml:space="preserve"> Oldřicha Plívy</w:t>
      </w:r>
      <w:r w:rsidRPr="000C6A72">
        <w:rPr>
          <w:rFonts w:ascii="Times New Roman" w:hAnsi="Times New Roman" w:cs="Times New Roman"/>
          <w:bCs/>
          <w:sz w:val="24"/>
          <w:szCs w:val="24"/>
        </w:rPr>
        <w:t>.</w:t>
      </w:r>
      <w:r w:rsidRPr="000C6A72">
        <w:rPr>
          <w:rFonts w:ascii="Times New Roman" w:hAnsi="Times New Roman" w:cs="Times New Roman"/>
          <w:b/>
          <w:bCs/>
          <w:sz w:val="24"/>
          <w:szCs w:val="24"/>
        </w:rPr>
        <w:t xml:space="preserve"> </w:t>
      </w:r>
    </w:p>
    <w:p w:rsidR="00C85BAD" w:rsidRPr="000C6A72" w:rsidRDefault="00C85BAD" w:rsidP="00C85BAD">
      <w:pPr>
        <w:rPr>
          <w:rFonts w:ascii="Times New Roman" w:hAnsi="Times New Roman" w:cs="Times New Roman"/>
          <w:b/>
          <w:bCs/>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
          <w:bCs/>
          <w:sz w:val="24"/>
          <w:szCs w:val="24"/>
        </w:rPr>
        <w:t>Vzácné staré umění a starožitnosti</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Ze starých mistrů dražených v jarní aukci stojí za zmínku především obraz </w:t>
      </w:r>
      <w:r w:rsidRPr="000C6A72">
        <w:rPr>
          <w:rFonts w:ascii="Times New Roman" w:hAnsi="Times New Roman" w:cs="Times New Roman"/>
          <w:b/>
          <w:bCs/>
          <w:sz w:val="24"/>
          <w:szCs w:val="24"/>
        </w:rPr>
        <w:t xml:space="preserve">Venuše s Marsem </w:t>
      </w:r>
      <w:r w:rsidRPr="000C6A72">
        <w:rPr>
          <w:rFonts w:ascii="Times New Roman" w:hAnsi="Times New Roman" w:cs="Times New Roman"/>
          <w:bCs/>
          <w:sz w:val="24"/>
          <w:szCs w:val="24"/>
        </w:rPr>
        <w:t>od</w:t>
      </w:r>
      <w:r w:rsidRPr="000C6A72">
        <w:rPr>
          <w:rStyle w:val="Odkaznakoment"/>
          <w:rFonts w:ascii="Times New Roman" w:hAnsi="Times New Roman" w:cs="Times New Roman"/>
          <w:sz w:val="24"/>
          <w:szCs w:val="24"/>
        </w:rPr>
        <w:t xml:space="preserve"> </w:t>
      </w:r>
      <w:r w:rsidRPr="000C6A72">
        <w:rPr>
          <w:rStyle w:val="Odkaznakoment"/>
          <w:rFonts w:ascii="Times New Roman" w:hAnsi="Times New Roman" w:cs="Times New Roman"/>
          <w:b/>
          <w:sz w:val="24"/>
          <w:szCs w:val="24"/>
        </w:rPr>
        <w:t>Ha</w:t>
      </w:r>
      <w:r w:rsidRPr="000C6A72">
        <w:rPr>
          <w:rFonts w:ascii="Times New Roman" w:hAnsi="Times New Roman" w:cs="Times New Roman"/>
          <w:b/>
          <w:bCs/>
          <w:sz w:val="24"/>
          <w:szCs w:val="24"/>
        </w:rPr>
        <w:t xml:space="preserve">nse </w:t>
      </w:r>
      <w:proofErr w:type="spellStart"/>
      <w:r w:rsidRPr="000C6A72">
        <w:rPr>
          <w:rFonts w:ascii="Times New Roman" w:hAnsi="Times New Roman" w:cs="Times New Roman"/>
          <w:b/>
          <w:bCs/>
          <w:sz w:val="24"/>
          <w:szCs w:val="24"/>
        </w:rPr>
        <w:t>Rottenhammera</w:t>
      </w:r>
      <w:proofErr w:type="spellEnd"/>
      <w:r w:rsidRPr="000C6A72">
        <w:rPr>
          <w:rFonts w:ascii="Times New Roman" w:hAnsi="Times New Roman" w:cs="Times New Roman"/>
          <w:sz w:val="24"/>
          <w:szCs w:val="24"/>
        </w:rPr>
        <w:t xml:space="preserve">, který se začne dražit od částky </w:t>
      </w:r>
      <w:r w:rsidRPr="000C6A72">
        <w:rPr>
          <w:rFonts w:ascii="Times New Roman" w:hAnsi="Times New Roman" w:cs="Times New Roman"/>
          <w:b/>
          <w:bCs/>
          <w:sz w:val="24"/>
          <w:szCs w:val="24"/>
        </w:rPr>
        <w:t>1 800 000 korun</w:t>
      </w:r>
      <w:r w:rsidRPr="000C6A72">
        <w:rPr>
          <w:rFonts w:ascii="Times New Roman" w:hAnsi="Times New Roman" w:cs="Times New Roman"/>
          <w:sz w:val="24"/>
          <w:szCs w:val="24"/>
        </w:rPr>
        <w:t>. K tradičním položkám patří i tentokrát vzácný nábytek a starožitnosti z doby renesance, baroka a biedermeieru až po kubismus a funkcionalismus.</w:t>
      </w:r>
      <w:r w:rsidRPr="000C6A72">
        <w:rPr>
          <w:rStyle w:val="Odkaznakoment"/>
          <w:rFonts w:ascii="Times New Roman" w:hAnsi="Times New Roman" w:cs="Times New Roman"/>
          <w:sz w:val="24"/>
          <w:szCs w:val="24"/>
        </w:rPr>
        <w:t xml:space="preserve"> </w:t>
      </w:r>
      <w:r w:rsidRPr="000C6A72">
        <w:rPr>
          <w:rFonts w:ascii="Times New Roman" w:hAnsi="Times New Roman" w:cs="Times New Roman"/>
          <w:sz w:val="24"/>
          <w:szCs w:val="24"/>
        </w:rPr>
        <w:t xml:space="preserve">Ke skvostům aukce se řadí </w:t>
      </w:r>
      <w:r w:rsidRPr="000C6A72">
        <w:rPr>
          <w:rFonts w:ascii="Times New Roman" w:hAnsi="Times New Roman" w:cs="Times New Roman"/>
          <w:b/>
          <w:sz w:val="24"/>
          <w:szCs w:val="24"/>
        </w:rPr>
        <w:t>renesanční truhla</w:t>
      </w:r>
      <w:r w:rsidRPr="000C6A72">
        <w:rPr>
          <w:rFonts w:ascii="Times New Roman" w:hAnsi="Times New Roman" w:cs="Times New Roman"/>
          <w:sz w:val="24"/>
          <w:szCs w:val="24"/>
        </w:rPr>
        <w:t xml:space="preserve"> (</w:t>
      </w:r>
      <w:r w:rsidRPr="000C6A72">
        <w:rPr>
          <w:rFonts w:ascii="Times New Roman" w:hAnsi="Times New Roman" w:cs="Times New Roman"/>
          <w:b/>
          <w:sz w:val="24"/>
          <w:szCs w:val="24"/>
        </w:rPr>
        <w:t>60 000 korun</w:t>
      </w:r>
      <w:r w:rsidRPr="000C6A72">
        <w:rPr>
          <w:rFonts w:ascii="Times New Roman" w:hAnsi="Times New Roman" w:cs="Times New Roman"/>
          <w:sz w:val="24"/>
          <w:szCs w:val="24"/>
        </w:rPr>
        <w:t xml:space="preserve">), </w:t>
      </w:r>
      <w:r w:rsidRPr="000C6A72">
        <w:rPr>
          <w:rFonts w:ascii="Times New Roman" w:hAnsi="Times New Roman" w:cs="Times New Roman"/>
          <w:b/>
          <w:sz w:val="24"/>
          <w:szCs w:val="24"/>
        </w:rPr>
        <w:t>barokní komoda</w:t>
      </w:r>
      <w:r w:rsidRPr="000C6A72">
        <w:rPr>
          <w:rFonts w:ascii="Times New Roman" w:hAnsi="Times New Roman" w:cs="Times New Roman"/>
          <w:sz w:val="24"/>
          <w:szCs w:val="24"/>
        </w:rPr>
        <w:t xml:space="preserve"> </w:t>
      </w:r>
      <w:r w:rsidRPr="000C6A72">
        <w:rPr>
          <w:rFonts w:ascii="Times New Roman" w:hAnsi="Times New Roman" w:cs="Times New Roman"/>
          <w:bCs/>
          <w:sz w:val="24"/>
          <w:szCs w:val="24"/>
        </w:rPr>
        <w:t>(</w:t>
      </w:r>
      <w:r w:rsidRPr="000C6A72">
        <w:rPr>
          <w:rFonts w:ascii="Times New Roman" w:hAnsi="Times New Roman" w:cs="Times New Roman"/>
          <w:b/>
          <w:bCs/>
          <w:sz w:val="24"/>
          <w:szCs w:val="24"/>
        </w:rPr>
        <w:t>70 000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nebo </w:t>
      </w:r>
      <w:proofErr w:type="spellStart"/>
      <w:r w:rsidRPr="000C6A72">
        <w:rPr>
          <w:rFonts w:ascii="Times New Roman" w:hAnsi="Times New Roman" w:cs="Times New Roman"/>
          <w:b/>
          <w:sz w:val="24"/>
          <w:szCs w:val="24"/>
        </w:rPr>
        <w:t>biedermeierový</w:t>
      </w:r>
      <w:proofErr w:type="spellEnd"/>
      <w:r w:rsidRPr="000C6A72">
        <w:rPr>
          <w:rFonts w:ascii="Times New Roman" w:hAnsi="Times New Roman" w:cs="Times New Roman"/>
          <w:b/>
          <w:sz w:val="24"/>
          <w:szCs w:val="24"/>
        </w:rPr>
        <w:t xml:space="preserve"> sekretář</w:t>
      </w:r>
      <w:r w:rsidRPr="000C6A72">
        <w:rPr>
          <w:rFonts w:ascii="Times New Roman" w:hAnsi="Times New Roman" w:cs="Times New Roman"/>
          <w:sz w:val="24"/>
          <w:szCs w:val="24"/>
        </w:rPr>
        <w:t xml:space="preserve"> </w:t>
      </w:r>
      <w:r w:rsidRPr="000C6A72">
        <w:rPr>
          <w:rFonts w:ascii="Times New Roman" w:hAnsi="Times New Roman" w:cs="Times New Roman"/>
          <w:bCs/>
          <w:sz w:val="24"/>
          <w:szCs w:val="24"/>
        </w:rPr>
        <w:t>(</w:t>
      </w:r>
      <w:r w:rsidRPr="000C6A72">
        <w:rPr>
          <w:rFonts w:ascii="Times New Roman" w:hAnsi="Times New Roman" w:cs="Times New Roman"/>
          <w:b/>
          <w:bCs/>
          <w:sz w:val="24"/>
          <w:szCs w:val="24"/>
        </w:rPr>
        <w:t>130 000 korun</w:t>
      </w:r>
      <w:r w:rsidRPr="000C6A72">
        <w:rPr>
          <w:rFonts w:ascii="Times New Roman" w:hAnsi="Times New Roman" w:cs="Times New Roman"/>
          <w:bCs/>
          <w:sz w:val="24"/>
          <w:szCs w:val="24"/>
        </w:rPr>
        <w:t>).</w:t>
      </w:r>
    </w:p>
    <w:p w:rsidR="00C85BAD" w:rsidRPr="00972623" w:rsidRDefault="00C85BAD" w:rsidP="00C85BAD">
      <w:pPr>
        <w:rPr>
          <w:rFonts w:ascii="Times New Roman" w:hAnsi="Times New Roman" w:cs="Times New Roman"/>
          <w:sz w:val="24"/>
          <w:szCs w:val="24"/>
        </w:rPr>
      </w:pPr>
      <w:r w:rsidRPr="00972623">
        <w:rPr>
          <w:rFonts w:ascii="Times New Roman" w:hAnsi="Times New Roman" w:cs="Times New Roman"/>
          <w:sz w:val="24"/>
          <w:szCs w:val="24"/>
        </w:rPr>
        <w:t xml:space="preserve">Ke sběratelským lahůdkám patří u Hejtmánků také další část </w:t>
      </w:r>
      <w:r w:rsidRPr="00972623">
        <w:rPr>
          <w:rFonts w:ascii="Times New Roman" w:hAnsi="Times New Roman" w:cs="Times New Roman"/>
          <w:b/>
          <w:sz w:val="24"/>
          <w:szCs w:val="24"/>
        </w:rPr>
        <w:t xml:space="preserve">kolekce cenné habánské a </w:t>
      </w:r>
      <w:proofErr w:type="spellStart"/>
      <w:r w:rsidRPr="00972623">
        <w:rPr>
          <w:rFonts w:ascii="Times New Roman" w:hAnsi="Times New Roman" w:cs="Times New Roman"/>
          <w:b/>
          <w:bCs/>
          <w:color w:val="auto"/>
          <w:sz w:val="24"/>
          <w:szCs w:val="24"/>
          <w:shd w:val="clear" w:color="auto" w:fill="FFFFFF"/>
        </w:rPr>
        <w:t>posthabánské</w:t>
      </w:r>
      <w:proofErr w:type="spellEnd"/>
      <w:r w:rsidRPr="00972623">
        <w:rPr>
          <w:rFonts w:ascii="Times New Roman" w:hAnsi="Times New Roman" w:cs="Times New Roman"/>
          <w:b/>
          <w:color w:val="auto"/>
          <w:sz w:val="24"/>
          <w:szCs w:val="24"/>
        </w:rPr>
        <w:t xml:space="preserve"> keramiky</w:t>
      </w:r>
      <w:r w:rsidRPr="00972623">
        <w:rPr>
          <w:rFonts w:ascii="Times New Roman" w:hAnsi="Times New Roman" w:cs="Times New Roman"/>
          <w:sz w:val="24"/>
          <w:szCs w:val="24"/>
        </w:rPr>
        <w:t xml:space="preserve">, v jejímž prodeji drží tato síň jeden z cenových rekordů: licitovat se o ni začne v rozmezí od </w:t>
      </w:r>
      <w:r w:rsidRPr="00972623">
        <w:rPr>
          <w:rFonts w:ascii="Times New Roman" w:hAnsi="Times New Roman" w:cs="Times New Roman"/>
          <w:b/>
          <w:sz w:val="24"/>
          <w:szCs w:val="24"/>
        </w:rPr>
        <w:t>40 000 do 60 000 korun</w:t>
      </w:r>
      <w:r w:rsidRPr="00972623">
        <w:rPr>
          <w:rFonts w:ascii="Times New Roman" w:hAnsi="Times New Roman" w:cs="Times New Roman"/>
          <w:sz w:val="24"/>
          <w:szCs w:val="24"/>
        </w:rPr>
        <w:t xml:space="preserve"> za kus. </w:t>
      </w:r>
    </w:p>
    <w:p w:rsidR="00C85BAD" w:rsidRPr="000C6A72" w:rsidRDefault="00C85BAD" w:rsidP="00C85BAD">
      <w:pPr>
        <w:rPr>
          <w:rFonts w:ascii="Times New Roman" w:hAnsi="Times New Roman" w:cs="Times New Roman"/>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
          <w:bCs/>
          <w:sz w:val="24"/>
          <w:szCs w:val="24"/>
        </w:rPr>
        <w:t>Design</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 xml:space="preserve">Dražit se bude </w:t>
      </w:r>
      <w:r w:rsidRPr="000C6A72">
        <w:rPr>
          <w:rFonts w:ascii="Times New Roman" w:hAnsi="Times New Roman" w:cs="Times New Roman"/>
          <w:b/>
          <w:sz w:val="24"/>
          <w:szCs w:val="24"/>
        </w:rPr>
        <w:t>sofa</w:t>
      </w:r>
      <w:r w:rsidRPr="000C6A72">
        <w:rPr>
          <w:rFonts w:ascii="Times New Roman" w:hAnsi="Times New Roman" w:cs="Times New Roman"/>
          <w:sz w:val="24"/>
          <w:szCs w:val="24"/>
        </w:rPr>
        <w:t xml:space="preserve"> od předního kubistického architekta </w:t>
      </w:r>
      <w:r w:rsidRPr="000C6A72">
        <w:rPr>
          <w:rFonts w:ascii="Times New Roman" w:hAnsi="Times New Roman" w:cs="Times New Roman"/>
          <w:b/>
          <w:bCs/>
          <w:sz w:val="24"/>
          <w:szCs w:val="24"/>
        </w:rPr>
        <w:t xml:space="preserve">Pavla Janáka </w:t>
      </w:r>
      <w:r w:rsidRPr="000C6A72">
        <w:rPr>
          <w:rFonts w:ascii="Times New Roman" w:hAnsi="Times New Roman" w:cs="Times New Roman"/>
          <w:bCs/>
          <w:sz w:val="24"/>
          <w:szCs w:val="24"/>
        </w:rPr>
        <w:t>(1882-1956).</w:t>
      </w:r>
      <w:r w:rsidRPr="000C6A72">
        <w:rPr>
          <w:rFonts w:ascii="Times New Roman" w:hAnsi="Times New Roman" w:cs="Times New Roman"/>
          <w:sz w:val="24"/>
          <w:szCs w:val="24"/>
        </w:rPr>
        <w:t xml:space="preserve"> Vyvolávací cena je </w:t>
      </w:r>
      <w:r w:rsidRPr="000C6A72">
        <w:rPr>
          <w:rFonts w:ascii="Times New Roman" w:hAnsi="Times New Roman" w:cs="Times New Roman"/>
          <w:b/>
          <w:bCs/>
          <w:sz w:val="24"/>
          <w:szCs w:val="24"/>
        </w:rPr>
        <w:t>200 000 korun</w:t>
      </w:r>
      <w:r w:rsidRPr="000C6A72">
        <w:rPr>
          <w:rFonts w:ascii="Times New Roman" w:hAnsi="Times New Roman" w:cs="Times New Roman"/>
          <w:sz w:val="24"/>
          <w:szCs w:val="24"/>
        </w:rPr>
        <w:t xml:space="preserve">. V nabídce je také </w:t>
      </w:r>
      <w:r w:rsidRPr="000C6A72">
        <w:rPr>
          <w:rFonts w:ascii="Times New Roman" w:hAnsi="Times New Roman" w:cs="Times New Roman"/>
          <w:b/>
          <w:sz w:val="24"/>
          <w:szCs w:val="24"/>
        </w:rPr>
        <w:t xml:space="preserve">židle </w:t>
      </w:r>
      <w:r w:rsidRPr="000C6A72">
        <w:rPr>
          <w:rFonts w:ascii="Times New Roman" w:hAnsi="Times New Roman" w:cs="Times New Roman"/>
          <w:sz w:val="24"/>
          <w:szCs w:val="24"/>
        </w:rPr>
        <w:t xml:space="preserve">průkopníka moderní bytové kultury v Československu, architekta a designéra </w:t>
      </w:r>
      <w:r w:rsidRPr="000C6A72">
        <w:rPr>
          <w:rFonts w:ascii="Times New Roman" w:hAnsi="Times New Roman" w:cs="Times New Roman"/>
          <w:b/>
          <w:bCs/>
          <w:sz w:val="24"/>
          <w:szCs w:val="24"/>
        </w:rPr>
        <w:t xml:space="preserve">Jindřicha </w:t>
      </w:r>
      <w:proofErr w:type="spellStart"/>
      <w:r w:rsidRPr="000C6A72">
        <w:rPr>
          <w:rFonts w:ascii="Times New Roman" w:hAnsi="Times New Roman" w:cs="Times New Roman"/>
          <w:b/>
          <w:bCs/>
          <w:sz w:val="24"/>
          <w:szCs w:val="24"/>
        </w:rPr>
        <w:t>Halabaly</w:t>
      </w:r>
      <w:proofErr w:type="spellEnd"/>
      <w:r w:rsidRPr="000C6A72">
        <w:rPr>
          <w:rFonts w:ascii="Times New Roman" w:hAnsi="Times New Roman" w:cs="Times New Roman"/>
          <w:b/>
          <w:bCs/>
          <w:sz w:val="24"/>
          <w:szCs w:val="24"/>
        </w:rPr>
        <w:t xml:space="preserve"> </w:t>
      </w:r>
      <w:r w:rsidRPr="000C6A72">
        <w:rPr>
          <w:rFonts w:ascii="Times New Roman" w:hAnsi="Times New Roman" w:cs="Times New Roman"/>
          <w:bCs/>
          <w:sz w:val="24"/>
          <w:szCs w:val="24"/>
        </w:rPr>
        <w:t>(1903-1978).</w:t>
      </w:r>
      <w:r w:rsidRPr="000C6A72">
        <w:rPr>
          <w:rFonts w:ascii="Times New Roman" w:hAnsi="Times New Roman" w:cs="Times New Roman"/>
          <w:sz w:val="24"/>
          <w:szCs w:val="24"/>
        </w:rPr>
        <w:t xml:space="preserve"> Licitovat </w:t>
      </w:r>
      <w:r w:rsidRPr="000C6A72">
        <w:rPr>
          <w:rFonts w:ascii="Times New Roman" w:hAnsi="Times New Roman" w:cs="Times New Roman"/>
          <w:sz w:val="24"/>
          <w:szCs w:val="24"/>
        </w:rPr>
        <w:lastRenderedPageBreak/>
        <w:t xml:space="preserve">se o ní bude od </w:t>
      </w:r>
      <w:r w:rsidRPr="000C6A72">
        <w:rPr>
          <w:rFonts w:ascii="Times New Roman" w:hAnsi="Times New Roman" w:cs="Times New Roman"/>
          <w:b/>
          <w:sz w:val="24"/>
          <w:szCs w:val="24"/>
        </w:rPr>
        <w:t>12 000 korun</w:t>
      </w:r>
      <w:r w:rsidRPr="000C6A72">
        <w:rPr>
          <w:rFonts w:ascii="Times New Roman" w:hAnsi="Times New Roman" w:cs="Times New Roman"/>
          <w:sz w:val="24"/>
          <w:szCs w:val="24"/>
        </w:rPr>
        <w:t xml:space="preserve">. Ke sběratelsky zajímavým položkám patří i </w:t>
      </w:r>
      <w:r w:rsidRPr="000C6A72">
        <w:rPr>
          <w:rFonts w:ascii="Times New Roman" w:hAnsi="Times New Roman" w:cs="Times New Roman"/>
          <w:b/>
          <w:bCs/>
          <w:sz w:val="24"/>
          <w:szCs w:val="24"/>
        </w:rPr>
        <w:t xml:space="preserve">Kalamář ve tvaru auta </w:t>
      </w:r>
      <w:r w:rsidRPr="000C6A72">
        <w:rPr>
          <w:rFonts w:ascii="Times New Roman" w:hAnsi="Times New Roman" w:cs="Times New Roman"/>
          <w:sz w:val="24"/>
          <w:szCs w:val="24"/>
        </w:rPr>
        <w:t>z roku 1910</w:t>
      </w:r>
      <w:r w:rsidRPr="000C6A72">
        <w:rPr>
          <w:rFonts w:ascii="Times New Roman" w:hAnsi="Times New Roman" w:cs="Times New Roman"/>
          <w:b/>
          <w:bCs/>
          <w:sz w:val="24"/>
          <w:szCs w:val="24"/>
        </w:rPr>
        <w:t xml:space="preserve"> </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od </w:t>
      </w:r>
      <w:r w:rsidRPr="000C6A72">
        <w:rPr>
          <w:rFonts w:ascii="Times New Roman" w:hAnsi="Times New Roman" w:cs="Times New Roman"/>
          <w:b/>
          <w:bCs/>
          <w:sz w:val="24"/>
          <w:szCs w:val="24"/>
        </w:rPr>
        <w:t>35 000 korun</w:t>
      </w:r>
      <w:r w:rsidRPr="000C6A72">
        <w:rPr>
          <w:rFonts w:ascii="Times New Roman" w:hAnsi="Times New Roman" w:cs="Times New Roman"/>
          <w:bCs/>
          <w:sz w:val="24"/>
          <w:szCs w:val="24"/>
        </w:rPr>
        <w:t>)</w:t>
      </w:r>
      <w:r w:rsidRPr="000C6A72">
        <w:rPr>
          <w:rFonts w:ascii="Times New Roman" w:hAnsi="Times New Roman" w:cs="Times New Roman"/>
          <w:sz w:val="24"/>
          <w:szCs w:val="24"/>
        </w:rPr>
        <w:t xml:space="preserve">. </w:t>
      </w:r>
    </w:p>
    <w:p w:rsidR="00C85BAD" w:rsidRPr="000C6A72" w:rsidRDefault="00C85BAD" w:rsidP="00C85BAD">
      <w:pPr>
        <w:rPr>
          <w:rFonts w:ascii="Times New Roman" w:hAnsi="Times New Roman" w:cs="Times New Roman"/>
          <w:b/>
          <w:bCs/>
          <w:sz w:val="24"/>
          <w:szCs w:val="24"/>
        </w:rPr>
      </w:pP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b/>
          <w:bCs/>
          <w:sz w:val="24"/>
          <w:szCs w:val="24"/>
        </w:rPr>
        <w:t>Arthouse Hejtmánek, dům prostoupený krásou a uměním</w:t>
      </w:r>
    </w:p>
    <w:p w:rsidR="00C85BAD" w:rsidRPr="000C6A72" w:rsidRDefault="00C85BAD" w:rsidP="00C85BAD">
      <w:pPr>
        <w:rPr>
          <w:rFonts w:ascii="Times New Roman" w:hAnsi="Times New Roman" w:cs="Times New Roman"/>
          <w:sz w:val="24"/>
          <w:szCs w:val="24"/>
        </w:rPr>
      </w:pPr>
      <w:r w:rsidRPr="000C6A72">
        <w:rPr>
          <w:rFonts w:ascii="Times New Roman" w:hAnsi="Times New Roman" w:cs="Times New Roman"/>
          <w:sz w:val="24"/>
          <w:szCs w:val="24"/>
        </w:rPr>
        <w:t>Galerie Arthouse Hejtmánek se jako jedna z mála aukčních síní v Čechách orientuje nejen na klasickou aukční nabídku umění, ale vždy nabízí i zajímavé a cenné předměty z oblasti uměleckého řemesla a designu. Její prostory, prostoupené duchem umění a úctou ke všemu krásnému, slouží také jako prodejní galerie. Přestože na trhu působí pouhých pět let, její obrat ji na českém trhu vynesl mezi pět nejvýznamnějších aukčních domů u nás a je držitelem řady aukčních rekordů. Celkem se zde už vydražila díla za více než 350 milionů korun. Arthouse Hejtmánek, vedený manželi Tomášem a Marií Hejtmánkovými, funguje také jako soukromá výstavní galerie, která se orientuje na výjimečné a neznámé autory.</w:t>
      </w:r>
    </w:p>
    <w:p w:rsidR="00C85BAD" w:rsidRPr="00BE6FF0" w:rsidRDefault="00C85BAD" w:rsidP="00C85BAD">
      <w:pPr>
        <w:rPr>
          <w:rFonts w:asciiTheme="minorHAnsi" w:hAnsiTheme="minorHAnsi" w:cstheme="minorHAnsi"/>
          <w:sz w:val="24"/>
          <w:szCs w:val="24"/>
        </w:rPr>
      </w:pPr>
    </w:p>
    <w:p w:rsidR="00C85BAD" w:rsidRPr="004413B0" w:rsidRDefault="00C85BAD" w:rsidP="00C85BAD">
      <w:pPr>
        <w:rPr>
          <w:rFonts w:ascii="Times New Roman" w:hAnsi="Times New Roman" w:cs="Times New Roman"/>
          <w:sz w:val="24"/>
          <w:szCs w:val="24"/>
        </w:rPr>
      </w:pPr>
      <w:hyperlink r:id="rId5">
        <w:r w:rsidRPr="004413B0">
          <w:rPr>
            <w:rStyle w:val="Internetovodkaz"/>
            <w:rFonts w:ascii="Times New Roman" w:hAnsi="Times New Roman" w:cs="Times New Roman"/>
            <w:sz w:val="24"/>
            <w:szCs w:val="24"/>
          </w:rPr>
          <w:t>www.arthousehejtmanek.cz</w:t>
        </w:r>
      </w:hyperlink>
    </w:p>
    <w:p w:rsidR="00C85BAD" w:rsidRDefault="00C85BAD" w:rsidP="00C85BAD">
      <w:pPr>
        <w:rPr>
          <w:rFonts w:ascii="Times New Roman" w:hAnsi="Times New Roman" w:cs="Times New Roman"/>
          <w:sz w:val="24"/>
          <w:szCs w:val="24"/>
        </w:rPr>
      </w:pPr>
    </w:p>
    <w:p w:rsidR="00C85BAD" w:rsidRDefault="00C85BAD" w:rsidP="00C85BAD">
      <w:pPr>
        <w:rPr>
          <w:rFonts w:ascii="Arial" w:hAnsi="Arial" w:cs="Arial"/>
          <w:sz w:val="19"/>
          <w:szCs w:val="19"/>
        </w:rPr>
      </w:pPr>
      <w:r>
        <w:t xml:space="preserve"> </w:t>
      </w:r>
      <w:r>
        <w:rPr>
          <w:rFonts w:eastAsia="Times New Roman"/>
          <w:color w:val="auto"/>
        </w:rPr>
        <w:t xml:space="preserve"> </w:t>
      </w:r>
    </w:p>
    <w:p w:rsidR="00C85BAD" w:rsidRDefault="00C85BAD" w:rsidP="00C85BAD">
      <w:bookmarkStart w:id="0" w:name="_GoBack"/>
      <w:bookmarkEnd w:id="0"/>
    </w:p>
    <w:sectPr w:rsidR="00C85B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95F"/>
    <w:rsid w:val="003813AB"/>
    <w:rsid w:val="00413EFD"/>
    <w:rsid w:val="00C2695F"/>
    <w:rsid w:val="00C85BAD"/>
    <w:rsid w:val="00F90D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DDA9F"/>
  <w15:chartTrackingRefBased/>
  <w15:docId w15:val="{78664965-89F6-439B-9A83-90BB73DD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C2695F"/>
    <w:pPr>
      <w:spacing w:after="0" w:line="240" w:lineRule="auto"/>
    </w:pPr>
    <w:rPr>
      <w:rFonts w:ascii="Calibri" w:eastAsia="Calibri" w:hAnsi="Calibri" w:cs="Calibri"/>
      <w:color w:val="00000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qFormat/>
    <w:rsid w:val="00C2695F"/>
    <w:rPr>
      <w:sz w:val="16"/>
      <w:szCs w:val="16"/>
    </w:rPr>
  </w:style>
  <w:style w:type="character" w:customStyle="1" w:styleId="Internetovodkaz">
    <w:name w:val="Internetový odkaz"/>
    <w:basedOn w:val="Standardnpsmoodstavce"/>
    <w:uiPriority w:val="99"/>
    <w:rsid w:val="00C2695F"/>
    <w:rPr>
      <w:color w:val="0563C1"/>
      <w:u w:val="single"/>
    </w:rPr>
  </w:style>
  <w:style w:type="character" w:customStyle="1" w:styleId="ZkladntextChar">
    <w:name w:val="Základní text Char"/>
    <w:basedOn w:val="Standardnpsmoodstavce"/>
    <w:link w:val="Zkladntext"/>
    <w:qFormat/>
    <w:rsid w:val="00C2695F"/>
    <w:rPr>
      <w:rFonts w:ascii="Liberation Serif" w:eastAsia="SimSun" w:hAnsi="Liberation Serif" w:cs="Mangal"/>
      <w:color w:val="00000A"/>
      <w:sz w:val="24"/>
      <w:szCs w:val="24"/>
      <w:lang w:eastAsia="zh-CN" w:bidi="hi-IN"/>
    </w:rPr>
  </w:style>
  <w:style w:type="paragraph" w:styleId="Zkladntext">
    <w:name w:val="Body Text"/>
    <w:basedOn w:val="Normln"/>
    <w:link w:val="ZkladntextChar"/>
    <w:rsid w:val="00C2695F"/>
    <w:pPr>
      <w:widowControl w:val="0"/>
      <w:spacing w:after="140" w:line="288" w:lineRule="auto"/>
    </w:pPr>
    <w:rPr>
      <w:rFonts w:ascii="Liberation Serif" w:eastAsia="SimSun" w:hAnsi="Liberation Serif" w:cs="Mangal"/>
      <w:sz w:val="24"/>
      <w:szCs w:val="24"/>
      <w:lang w:eastAsia="zh-CN" w:bidi="hi-IN"/>
    </w:rPr>
  </w:style>
  <w:style w:type="character" w:customStyle="1" w:styleId="ZkladntextChar1">
    <w:name w:val="Základní text Char1"/>
    <w:basedOn w:val="Standardnpsmoodstavce"/>
    <w:uiPriority w:val="99"/>
    <w:semiHidden/>
    <w:rsid w:val="00C2695F"/>
    <w:rPr>
      <w:rFonts w:ascii="Calibri" w:eastAsia="Calibri" w:hAnsi="Calibri" w:cs="Calibri"/>
      <w:color w:val="00000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rthousehejtmanek.cz/" TargetMode="External"/><Relationship Id="rId4"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1070</Words>
  <Characters>6314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Bičíková</dc:creator>
  <cp:keywords/>
  <dc:description/>
  <cp:lastModifiedBy>Magdalena Bičíková</cp:lastModifiedBy>
  <cp:revision>3</cp:revision>
  <dcterms:created xsi:type="dcterms:W3CDTF">2018-04-10T10:38:00Z</dcterms:created>
  <dcterms:modified xsi:type="dcterms:W3CDTF">2018-04-12T07:10:00Z</dcterms:modified>
</cp:coreProperties>
</file>