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F21" w:rsidRDefault="008A3F21" w:rsidP="008A3F21">
      <w:pPr>
        <w:pStyle w:val="Normlnweb"/>
        <w:rPr>
          <w:rFonts w:ascii="Arial" w:hAnsi="Arial" w:cs="Arial"/>
          <w:b/>
          <w:bCs/>
          <w:color w:val="222222"/>
        </w:rPr>
      </w:pPr>
      <w:r w:rsidRPr="008A3F21">
        <w:rPr>
          <w:rFonts w:ascii="Arial" w:hAnsi="Arial" w:cs="Arial"/>
          <w:b/>
          <w:bCs/>
          <w:color w:val="222222"/>
        </w:rPr>
        <w:t>Výstava Jiřího Votruby v Národním divadle představí lásku i svody v globálním světě</w:t>
      </w:r>
    </w:p>
    <w:p w:rsidR="008A3F21" w:rsidRPr="00E91A42" w:rsidRDefault="008A3F21" w:rsidP="008A3F21">
      <w:pPr>
        <w:pStyle w:val="Normlnweb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Od 1. do 30. září ožije </w:t>
      </w:r>
      <w:proofErr w:type="spellStart"/>
      <w:r>
        <w:rPr>
          <w:rFonts w:ascii="Arial" w:hAnsi="Arial" w:cs="Arial"/>
          <w:b/>
          <w:bCs/>
          <w:color w:val="222222"/>
        </w:rPr>
        <w:t>videogalerie</w:t>
      </w:r>
      <w:proofErr w:type="spellEnd"/>
      <w:r>
        <w:rPr>
          <w:rFonts w:ascii="Arial" w:hAnsi="Arial" w:cs="Arial"/>
          <w:b/>
          <w:bCs/>
          <w:color w:val="222222"/>
        </w:rPr>
        <w:t xml:space="preserve"> v budově Nové scény pražského Národního divadla výstavou známého malíře, grafika a ilustrátora Jiřího Votruby s názvem „Male/</w:t>
      </w:r>
      <w:proofErr w:type="spellStart"/>
      <w:r>
        <w:rPr>
          <w:rFonts w:ascii="Arial" w:hAnsi="Arial" w:cs="Arial"/>
          <w:b/>
          <w:bCs/>
          <w:color w:val="222222"/>
        </w:rPr>
        <w:t>Female</w:t>
      </w:r>
      <w:proofErr w:type="spellEnd"/>
      <w:r>
        <w:rPr>
          <w:rFonts w:ascii="Arial" w:hAnsi="Arial" w:cs="Arial"/>
          <w:b/>
          <w:bCs/>
          <w:color w:val="222222"/>
        </w:rPr>
        <w:t>“. Autor se v ní dotýká svého oblíbeného tématu krásy, lásky</w:t>
      </w:r>
      <w:r w:rsidR="00081C4C">
        <w:rPr>
          <w:rFonts w:ascii="Arial" w:hAnsi="Arial" w:cs="Arial"/>
          <w:b/>
          <w:bCs/>
          <w:color w:val="222222"/>
        </w:rPr>
        <w:t>, svodů i</w:t>
      </w:r>
      <w:r>
        <w:rPr>
          <w:rFonts w:ascii="Arial" w:hAnsi="Arial" w:cs="Arial"/>
          <w:b/>
          <w:bCs/>
          <w:color w:val="222222"/>
        </w:rPr>
        <w:t xml:space="preserve"> lidské jedine</w:t>
      </w:r>
      <w:r w:rsidR="00081C4C">
        <w:rPr>
          <w:rFonts w:ascii="Arial" w:hAnsi="Arial" w:cs="Arial"/>
          <w:b/>
          <w:bCs/>
          <w:color w:val="222222"/>
        </w:rPr>
        <w:t xml:space="preserve">čnosti v globalizovaném </w:t>
      </w:r>
      <w:r>
        <w:rPr>
          <w:rFonts w:ascii="Arial" w:hAnsi="Arial" w:cs="Arial"/>
          <w:b/>
          <w:bCs/>
          <w:color w:val="222222"/>
        </w:rPr>
        <w:t xml:space="preserve">světě. </w:t>
      </w:r>
      <w:bookmarkStart w:id="0" w:name="_GoBack"/>
      <w:bookmarkEnd w:id="0"/>
      <w:r>
        <w:rPr>
          <w:rFonts w:ascii="Arial" w:hAnsi="Arial" w:cs="Arial"/>
          <w:b/>
          <w:bCs/>
          <w:color w:val="222222"/>
        </w:rPr>
        <w:t xml:space="preserve">Komorní výstavu tvoří barevné prostorové figury ze série Globální Portrét, z nichž některé představí výstava vůbec poprvé. Placaté, </w:t>
      </w:r>
      <w:proofErr w:type="spellStart"/>
      <w:r>
        <w:rPr>
          <w:rFonts w:ascii="Arial" w:hAnsi="Arial" w:cs="Arial"/>
          <w:b/>
          <w:bCs/>
          <w:color w:val="222222"/>
        </w:rPr>
        <w:t>komiksově</w:t>
      </w:r>
      <w:proofErr w:type="spellEnd"/>
      <w:r>
        <w:rPr>
          <w:rFonts w:ascii="Arial" w:hAnsi="Arial" w:cs="Arial"/>
          <w:b/>
          <w:bCs/>
          <w:color w:val="222222"/>
        </w:rPr>
        <w:t xml:space="preserve"> pojaté lidské postavy vyřezané z plastu, Votrubova oblíbeného materiálu, doplní videoprojekce autorových obrazů z cyklu Příliš mnoho lásky. V nich umělec využil mimo jiné kousky z prázdných obalů a tub, posbíraných ve své koupelně. Výstava umístěná v mezipatře mezi přízemím a divadelní kavárnou bude otevřena od pondělí do pátku od 9 do 24 hodin, o víkendu od 11 do 24 hodin</w:t>
      </w:r>
      <w:r>
        <w:rPr>
          <w:rFonts w:ascii="Arial" w:hAnsi="Arial" w:cs="Arial"/>
          <w:color w:val="222222"/>
        </w:rPr>
        <w:t>. </w:t>
      </w:r>
      <w:r>
        <w:rPr>
          <w:rFonts w:ascii="Arial" w:hAnsi="Arial" w:cs="Arial"/>
          <w:b/>
          <w:bCs/>
          <w:color w:val="222222"/>
        </w:rPr>
        <w:t>Vstup je zdarma.</w:t>
      </w:r>
    </w:p>
    <w:p w:rsidR="008A3F21" w:rsidRDefault="008A3F21" w:rsidP="008A3F21">
      <w:pPr>
        <w:pStyle w:val="Normlnweb"/>
        <w:rPr>
          <w:rFonts w:ascii="Georgia" w:hAnsi="Georgia"/>
          <w:color w:val="333333"/>
        </w:rPr>
      </w:pPr>
      <w:r>
        <w:rPr>
          <w:rFonts w:ascii="Arial" w:hAnsi="Arial" w:cs="Arial"/>
          <w:color w:val="222222"/>
        </w:rPr>
        <w:t>Klid, pohoda, jemný humor a perfektní cit pro detail, které vyzařují z malířovy harmonické osobnosti, se odrážejí i v jeho rozsáhlém díle.  Vystudovaný inženýr-stavař dal už v polovině 80. let svému původnímu povolání vale a pustil se na nejistou, ale dobrodružnou dráhu malíře a ilustrátora. Umělec s originálním rukopisem, známý také svými vynikajícími knižními ilustracemi, od té doby vystavoval už ve více než šedesáti zemích světa. Vždy miloval jasné, radostné barvy, které nechává působit v plných plochách.</w:t>
      </w:r>
    </w:p>
    <w:p w:rsidR="008A3F21" w:rsidRDefault="008A3F21" w:rsidP="008A3F21">
      <w:pPr>
        <w:pStyle w:val="Normlnweb"/>
        <w:rPr>
          <w:rFonts w:ascii="Georgia" w:hAnsi="Georgia"/>
          <w:color w:val="333333"/>
        </w:rPr>
      </w:pPr>
      <w:r>
        <w:rPr>
          <w:rFonts w:ascii="Arial" w:hAnsi="Arial" w:cs="Arial"/>
          <w:color w:val="222222"/>
        </w:rPr>
        <w:t>O své současné výstavě </w:t>
      </w:r>
      <w:r>
        <w:rPr>
          <w:rFonts w:ascii="Arial" w:hAnsi="Arial" w:cs="Arial"/>
          <w:b/>
          <w:bCs/>
          <w:color w:val="222222"/>
        </w:rPr>
        <w:t>Jiří Votruba</w:t>
      </w:r>
      <w:r>
        <w:rPr>
          <w:rFonts w:ascii="Arial" w:hAnsi="Arial" w:cs="Arial"/>
          <w:color w:val="222222"/>
        </w:rPr>
        <w:t> říká: </w:t>
      </w:r>
      <w:r>
        <w:rPr>
          <w:rFonts w:ascii="Arial" w:hAnsi="Arial" w:cs="Arial"/>
          <w:b/>
          <w:bCs/>
          <w:i/>
          <w:iCs/>
          <w:color w:val="222222"/>
        </w:rPr>
        <w:t>„</w:t>
      </w:r>
      <w:r>
        <w:rPr>
          <w:rFonts w:ascii="Arial" w:hAnsi="Arial" w:cs="Arial"/>
          <w:i/>
          <w:iCs/>
          <w:color w:val="222222"/>
        </w:rPr>
        <w:t>Globální firmy k nám mluví řečí lásky: tvrdí, jak jsme výjimeční a jak moc nás milují. Soupeří o nás a slibují odměny za věrnost. Ale všichni víme, že za tím vším stojí zcela přízemní obchod. Téhle účelové, masově nabízené lásky je dnes, myslím, po celé planetě až příliš – a přesto se znovu a rádi necháváme svést,“</w:t>
      </w:r>
      <w:r>
        <w:rPr>
          <w:rFonts w:ascii="Arial" w:hAnsi="Arial" w:cs="Arial"/>
          <w:color w:val="222222"/>
        </w:rPr>
        <w:t> uvádí autor, v jehož tvorbě se často objevuje právě motiv srdce, symbol nejsilnějšího lidského citu. </w:t>
      </w:r>
    </w:p>
    <w:p w:rsidR="008A3F21" w:rsidRDefault="008A3F21" w:rsidP="008A3F21">
      <w:pPr>
        <w:pStyle w:val="Normlnweb"/>
        <w:rPr>
          <w:rFonts w:ascii="Georgia" w:hAnsi="Georgia"/>
          <w:color w:val="333333"/>
        </w:rPr>
      </w:pPr>
      <w:r>
        <w:rPr>
          <w:rFonts w:ascii="Arial" w:hAnsi="Arial" w:cs="Arial"/>
          <w:b/>
          <w:bCs/>
          <w:color w:val="222222"/>
        </w:rPr>
        <w:t>Od USA po Japonsko</w:t>
      </w:r>
    </w:p>
    <w:p w:rsidR="008A3F21" w:rsidRDefault="008A3F21" w:rsidP="008A3F21">
      <w:pPr>
        <w:pStyle w:val="Normlnweb"/>
        <w:rPr>
          <w:rFonts w:ascii="Georgia" w:hAnsi="Georgia"/>
          <w:color w:val="333333"/>
        </w:rPr>
      </w:pPr>
      <w:r>
        <w:rPr>
          <w:rFonts w:ascii="Arial" w:hAnsi="Arial" w:cs="Arial"/>
          <w:color w:val="222222"/>
        </w:rPr>
        <w:t>Jak dále uvádí kurátor výstavy Male/</w:t>
      </w:r>
      <w:proofErr w:type="spellStart"/>
      <w:r>
        <w:rPr>
          <w:rFonts w:ascii="Arial" w:hAnsi="Arial" w:cs="Arial"/>
          <w:color w:val="222222"/>
        </w:rPr>
        <w:t>Female</w:t>
      </w:r>
      <w:proofErr w:type="spellEnd"/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b/>
          <w:bCs/>
          <w:color w:val="222222"/>
        </w:rPr>
        <w:t>Martin Dostál</w:t>
      </w:r>
      <w:r>
        <w:rPr>
          <w:rFonts w:ascii="Arial" w:hAnsi="Arial" w:cs="Arial"/>
          <w:color w:val="222222"/>
        </w:rPr>
        <w:t xml:space="preserve"> „</w:t>
      </w:r>
      <w:r>
        <w:rPr>
          <w:rFonts w:ascii="Arial" w:hAnsi="Arial" w:cs="Arial"/>
          <w:i/>
          <w:iCs/>
          <w:color w:val="222222"/>
        </w:rPr>
        <w:t>V díle Jiřího Votruby cítíme ohlas amerického pop-artu, spotřební kultury a módního světa s jeho značkami a vyfintěnou estetikou, ale i komiksů, které jsou v některých zemích, jako jsou Japonsko, USA či Francie, důležitou součástí národní vizuality“.</w:t>
      </w:r>
      <w:r>
        <w:rPr>
          <w:rFonts w:ascii="Arial" w:hAnsi="Arial" w:cs="Arial"/>
          <w:color w:val="222222"/>
        </w:rPr>
        <w:t> Plošné cítění a zvýrazněná kontura podle kurátora zároveň odkazuje na tradici japonských dřevořezů.</w:t>
      </w:r>
    </w:p>
    <w:p w:rsidR="008A3F21" w:rsidRDefault="008A3F21" w:rsidP="008A3F21">
      <w:pPr>
        <w:pStyle w:val="Normlnweb"/>
        <w:rPr>
          <w:rFonts w:ascii="Georgia" w:hAnsi="Georgia"/>
          <w:color w:val="333333"/>
        </w:rPr>
      </w:pPr>
      <w:r>
        <w:rPr>
          <w:rFonts w:ascii="Arial" w:hAnsi="Arial" w:cs="Arial"/>
          <w:color w:val="222222"/>
        </w:rPr>
        <w:t xml:space="preserve">Právě v zemi vycházejícího slunce jsou Votrubovy vtipné obrazy, kresby a plakáty velmi </w:t>
      </w:r>
      <w:proofErr w:type="gramStart"/>
      <w:r>
        <w:rPr>
          <w:rFonts w:ascii="Arial" w:hAnsi="Arial" w:cs="Arial"/>
          <w:color w:val="222222"/>
        </w:rPr>
        <w:t>populární - Jiří</w:t>
      </w:r>
      <w:proofErr w:type="gramEnd"/>
      <w:r>
        <w:rPr>
          <w:rFonts w:ascii="Arial" w:hAnsi="Arial" w:cs="Arial"/>
          <w:color w:val="222222"/>
        </w:rPr>
        <w:t xml:space="preserve"> Votruba zde už mnoho let vytváří vizuální podobu hned několika významným festivalům zaměřených na klasickou hudbu. V rámci pražského Národního divadla umělec spolupracuje s Dětskou operou Praha, pro kterou navrhuje originální výpravu.</w:t>
      </w:r>
    </w:p>
    <w:p w:rsidR="008A3F21" w:rsidRDefault="00E91A42" w:rsidP="008A3F21">
      <w:pPr>
        <w:pStyle w:val="Normlnweb"/>
        <w:rPr>
          <w:rFonts w:ascii="Georgia" w:hAnsi="Georgia"/>
          <w:color w:val="333333"/>
        </w:rPr>
      </w:pPr>
      <w:hyperlink r:id="rId4" w:history="1">
        <w:r w:rsidR="008A3F21">
          <w:rPr>
            <w:rStyle w:val="Hypertextovodkaz"/>
            <w:rFonts w:ascii="Arial" w:hAnsi="Arial" w:cs="Arial"/>
          </w:rPr>
          <w:t>www.votruba.cz</w:t>
        </w:r>
      </w:hyperlink>
    </w:p>
    <w:p w:rsidR="008A3F21" w:rsidRDefault="008A3F21" w:rsidP="008A3F21">
      <w:pPr>
        <w:pStyle w:val="Normln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Male/</w:t>
      </w:r>
      <w:proofErr w:type="spellStart"/>
      <w:r>
        <w:rPr>
          <w:rFonts w:ascii="Arial" w:hAnsi="Arial" w:cs="Arial"/>
          <w:color w:val="222222"/>
        </w:rPr>
        <w:t>Female</w:t>
      </w:r>
      <w:proofErr w:type="spellEnd"/>
      <w:r>
        <w:rPr>
          <w:rFonts w:ascii="Arial" w:hAnsi="Arial" w:cs="Arial"/>
          <w:color w:val="222222"/>
        </w:rPr>
        <w:t xml:space="preserve">, 1.-30.9. 2017 ve </w:t>
      </w:r>
      <w:proofErr w:type="spellStart"/>
      <w:r>
        <w:rPr>
          <w:rFonts w:ascii="Arial" w:hAnsi="Arial" w:cs="Arial"/>
          <w:color w:val="222222"/>
        </w:rPr>
        <w:t>videogalerii</w:t>
      </w:r>
      <w:proofErr w:type="spellEnd"/>
      <w:r>
        <w:rPr>
          <w:rFonts w:ascii="Arial" w:hAnsi="Arial" w:cs="Arial"/>
          <w:color w:val="222222"/>
        </w:rPr>
        <w:t xml:space="preserve"> na podestě Nové scény Národního divadla, Národní 4 - Praha 1, otevřeno po-pátek 9-24.00, so-ne 11-24.00, vstup zdarma</w:t>
      </w:r>
    </w:p>
    <w:p w:rsidR="008A3F21" w:rsidRDefault="008A3F21" w:rsidP="008A3F21">
      <w:pPr>
        <w:pStyle w:val="Normlnweb"/>
        <w:rPr>
          <w:rFonts w:ascii="Georgia" w:hAnsi="Georgia"/>
          <w:color w:val="333333"/>
        </w:rPr>
      </w:pP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F21"/>
    <w:rsid w:val="00081C4C"/>
    <w:rsid w:val="003813AB"/>
    <w:rsid w:val="00413EFD"/>
    <w:rsid w:val="008A3F21"/>
    <w:rsid w:val="00E9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9E95B"/>
  <w15:chartTrackingRefBased/>
  <w15:docId w15:val="{CA7752FC-9D40-43BE-8EF4-0CF3CBF5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A3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A3F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281775">
      <w:bodyDiv w:val="1"/>
      <w:marLeft w:val="150"/>
      <w:marRight w:val="150"/>
      <w:marTop w:val="135"/>
      <w:marBottom w:val="1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otruba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</cp:revision>
  <dcterms:created xsi:type="dcterms:W3CDTF">2017-07-23T07:49:00Z</dcterms:created>
  <dcterms:modified xsi:type="dcterms:W3CDTF">2017-07-23T08:07:00Z</dcterms:modified>
</cp:coreProperties>
</file>