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DB1" w:rsidRDefault="009F2DB1" w:rsidP="009F2DB1">
      <w:pPr>
        <w:pStyle w:val="Normlnweb"/>
      </w:pPr>
      <w:bookmarkStart w:id="0" w:name="_GoBack"/>
      <w:bookmarkEnd w:id="0"/>
      <w:r>
        <w:rPr>
          <w:b/>
          <w:bCs/>
        </w:rPr>
        <w:t>Jan Hrušínský oslaví narozeniny na Jezerce 320. reprízou komedie Zahraj to znovu, Same</w:t>
      </w:r>
    </w:p>
    <w:p w:rsidR="009F2DB1" w:rsidRDefault="009F2DB1" w:rsidP="009F2DB1">
      <w:pPr>
        <w:pStyle w:val="Normlnweb"/>
      </w:pPr>
      <w:r>
        <w:t xml:space="preserve">Své 62. narozeniny oslaví 9. června na nuselské scéně herec Jan Hrušínský v komedii </w:t>
      </w:r>
      <w:proofErr w:type="spellStart"/>
      <w:r>
        <w:t>Woodyho</w:t>
      </w:r>
      <w:proofErr w:type="spellEnd"/>
      <w:r>
        <w:t xml:space="preserve"> Allena Zahraj to znovu, Same. Ta je díky originálnímu pojetí, ironickému humoru a situačním gagům jedním z nejoblíbenějších titulů Divadla Na Jezerce. Spolu s ním v ní ten den pobaví diváky i  Miluše Šplechtová a další herci z Jezerky. Na filmovém plátně se v této komedii objevují i hlavní hrdinové filmu Casablanca v podání Josefa Abrháma a Libuše Šafránkové. „Cítím se skvěle, těším se ze současného zkoušení s Janem Hřebejkem – mé dceři Kristýně se v létě narodí dítě, co víc si můžu přát“ říká Jan Hrušínský.</w:t>
      </w:r>
      <w:r>
        <w:rPr>
          <w:b/>
          <w:bCs/>
        </w:rPr>
        <w:t xml:space="preserve"> </w:t>
      </w:r>
      <w:r>
        <w:t xml:space="preserve">Na jevišti Divadla Na Jezerce se jeho principál objeví i dva dny před oslavami narozenin. Divadlo Na Jezerce uvádí  7. června další komedii, kterou Jezerka úspěšně uvádí už 14 let - Takový žertík francouzských autorů Jeana </w:t>
      </w:r>
      <w:proofErr w:type="spellStart"/>
      <w:r>
        <w:t>Della</w:t>
      </w:r>
      <w:proofErr w:type="spellEnd"/>
      <w:r>
        <w:t xml:space="preserve"> a </w:t>
      </w:r>
      <w:proofErr w:type="spellStart"/>
      <w:r>
        <w:t>Gérarda</w:t>
      </w:r>
      <w:proofErr w:type="spellEnd"/>
      <w:r>
        <w:t xml:space="preserve"> </w:t>
      </w:r>
      <w:proofErr w:type="spellStart"/>
      <w:r>
        <w:t>Sibleyrase</w:t>
      </w:r>
      <w:proofErr w:type="spellEnd"/>
      <w:r>
        <w:t>. „Je to úžasně napsaná hra ze života, ve které se mnoho lidí pozná,“ popisuje Hrušínský. Spolu s ním účinkují v této komedii mimo jiné Martina Menšíková a Miluše Šplechtová.</w:t>
      </w:r>
    </w:p>
    <w:p w:rsidR="009F2DB1" w:rsidRDefault="009F2DB1" w:rsidP="009F2DB1">
      <w:pPr>
        <w:pStyle w:val="Normlnweb"/>
      </w:pPr>
      <w:r>
        <w:t xml:space="preserve">Takový žertík uvede Divadlo Na Jezerce 7. června, Zahraj to znovu, Same se hraje 9. června.   </w:t>
      </w:r>
    </w:p>
    <w:p w:rsidR="009F2DB1" w:rsidRDefault="009F2DB1" w:rsidP="009F2DB1">
      <w:pPr>
        <w:pStyle w:val="Normlnweb"/>
      </w:pPr>
      <w:r>
        <w:t xml:space="preserve">Více informací na </w:t>
      </w:r>
      <w:hyperlink r:id="rId4" w:history="1">
        <w:r>
          <w:rPr>
            <w:rStyle w:val="Hypertextovodkaz"/>
            <w:color w:val="auto"/>
          </w:rPr>
          <w:t>www.divadlonajezerce.cz</w:t>
        </w:r>
      </w:hyperlink>
      <w:r>
        <w:t xml:space="preserve"> </w:t>
      </w:r>
    </w:p>
    <w:p w:rsidR="009D5859" w:rsidRDefault="009D5859"/>
    <w:sectPr w:rsidR="009D5859" w:rsidSect="009D5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B1"/>
    <w:rsid w:val="007439A8"/>
    <w:rsid w:val="009D5859"/>
    <w:rsid w:val="009F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F0730-68E3-41A8-91BE-AE323E04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9D58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F2DB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F2D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2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vadlonajezer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Bryndova</dc:creator>
  <cp:lastModifiedBy>Uzivatel</cp:lastModifiedBy>
  <cp:revision>2</cp:revision>
  <dcterms:created xsi:type="dcterms:W3CDTF">2017-06-01T08:25:00Z</dcterms:created>
  <dcterms:modified xsi:type="dcterms:W3CDTF">2017-06-01T08:25:00Z</dcterms:modified>
</cp:coreProperties>
</file>